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89F" w:rsidRPr="00B600ED" w:rsidRDefault="00864147" w:rsidP="00FB22D0">
      <w:pPr>
        <w:keepNext/>
        <w:spacing w:after="120"/>
        <w:jc w:val="right"/>
        <w:rPr>
          <w:b/>
        </w:rPr>
      </w:pPr>
      <w:r w:rsidRPr="00B600ED">
        <w:rPr>
          <w:b/>
        </w:rPr>
        <w:t>MODEL</w:t>
      </w:r>
    </w:p>
    <w:tbl>
      <w:tblPr>
        <w:tblW w:w="10398" w:type="dxa"/>
        <w:tblInd w:w="-318" w:type="dxa"/>
        <w:tblLayout w:type="fixed"/>
        <w:tblLook w:val="0000"/>
      </w:tblPr>
      <w:tblGrid>
        <w:gridCol w:w="6020"/>
        <w:gridCol w:w="4378"/>
      </w:tblGrid>
      <w:tr w:rsidR="00F51C50" w:rsidRPr="00B600ED" w:rsidTr="00890D44">
        <w:trPr>
          <w:trHeight w:val="1905"/>
        </w:trPr>
        <w:tc>
          <w:tcPr>
            <w:tcW w:w="6020" w:type="dxa"/>
          </w:tcPr>
          <w:p w:rsidR="00493ED0" w:rsidRPr="00B600ED" w:rsidRDefault="00493ED0" w:rsidP="00FB22D0">
            <w:pPr>
              <w:keepNext/>
              <w:spacing w:after="120"/>
              <w:jc w:val="both"/>
              <w:rPr>
                <w:b/>
              </w:rPr>
            </w:pPr>
          </w:p>
          <w:p w:rsidR="00493ED0" w:rsidRPr="00B600ED" w:rsidRDefault="00493ED0" w:rsidP="00FB22D0">
            <w:pPr>
              <w:keepNext/>
              <w:spacing w:after="120"/>
              <w:jc w:val="both"/>
              <w:rPr>
                <w:b/>
              </w:rPr>
            </w:pPr>
          </w:p>
          <w:p w:rsidR="00FB2980" w:rsidRPr="00B600ED" w:rsidRDefault="00FD40D9" w:rsidP="00FB22D0">
            <w:pPr>
              <w:keepNext/>
              <w:spacing w:after="120"/>
              <w:jc w:val="both"/>
              <w:rPr>
                <w:b/>
              </w:rPr>
            </w:pPr>
            <w:r w:rsidRPr="00B600ED">
              <w:rPr>
                <w:b/>
              </w:rPr>
              <w:t>Comisia Na</w:t>
            </w:r>
            <w:r w:rsidR="00BB1195" w:rsidRPr="00B600ED">
              <w:rPr>
                <w:b/>
              </w:rPr>
              <w:t>ţ</w:t>
            </w:r>
            <w:r w:rsidRPr="00B600ED">
              <w:rPr>
                <w:b/>
              </w:rPr>
              <w:t xml:space="preserve">ională de Stategie </w:t>
            </w:r>
            <w:r w:rsidR="00BB1195" w:rsidRPr="00B600ED">
              <w:rPr>
                <w:b/>
              </w:rPr>
              <w:t>ş</w:t>
            </w:r>
            <w:r w:rsidRPr="00B600ED">
              <w:rPr>
                <w:b/>
              </w:rPr>
              <w:t xml:space="preserve">i Prognoză </w:t>
            </w:r>
          </w:p>
        </w:tc>
        <w:tc>
          <w:tcPr>
            <w:tcW w:w="4378" w:type="dxa"/>
          </w:tcPr>
          <w:p w:rsidR="00FB2980" w:rsidRPr="00B600ED" w:rsidRDefault="00FB2980" w:rsidP="00FB22D0">
            <w:pPr>
              <w:pStyle w:val="Heading1"/>
              <w:spacing w:after="120"/>
              <w:rPr>
                <w:rFonts w:ascii="Times New Roman" w:hAnsi="Times New Roman"/>
                <w:szCs w:val="24"/>
                <w:lang w:val="ro-RO"/>
              </w:rPr>
            </w:pPr>
          </w:p>
          <w:p w:rsidR="00493ED0" w:rsidRPr="00B600ED" w:rsidRDefault="00493ED0" w:rsidP="00FB22D0">
            <w:pPr>
              <w:pStyle w:val="Heading1"/>
              <w:spacing w:after="120"/>
              <w:rPr>
                <w:rFonts w:ascii="Times New Roman" w:hAnsi="Times New Roman"/>
                <w:szCs w:val="24"/>
                <w:lang w:val="ro-RO"/>
              </w:rPr>
            </w:pPr>
          </w:p>
          <w:p w:rsidR="00B35F9D" w:rsidRPr="00B600ED" w:rsidRDefault="00B35F9D" w:rsidP="00FB22D0">
            <w:pPr>
              <w:pStyle w:val="Heading1"/>
              <w:spacing w:after="120"/>
              <w:rPr>
                <w:rFonts w:ascii="Times New Roman" w:hAnsi="Times New Roman"/>
                <w:szCs w:val="24"/>
                <w:lang w:val="ro-RO"/>
              </w:rPr>
            </w:pPr>
            <w:r w:rsidRPr="00B600ED">
              <w:rPr>
                <w:rFonts w:ascii="Times New Roman" w:hAnsi="Times New Roman"/>
                <w:szCs w:val="24"/>
                <w:lang w:val="ro-RO"/>
              </w:rPr>
              <w:t>Unitatea Administrativ Teritorială/</w:t>
            </w:r>
            <w:r w:rsidR="007B04ED" w:rsidRPr="00B600ED">
              <w:rPr>
                <w:rFonts w:ascii="Times New Roman" w:hAnsi="Times New Roman"/>
                <w:szCs w:val="24"/>
                <w:lang w:val="ro-RO"/>
              </w:rPr>
              <w:t>Asocia</w:t>
            </w:r>
            <w:r w:rsidR="00BB1195" w:rsidRPr="00B600ED">
              <w:rPr>
                <w:rFonts w:ascii="Times New Roman" w:hAnsi="Times New Roman"/>
                <w:szCs w:val="24"/>
                <w:lang w:val="ro-RO"/>
              </w:rPr>
              <w:t>ţ</w:t>
            </w:r>
            <w:r w:rsidR="007B04ED" w:rsidRPr="00B600ED">
              <w:rPr>
                <w:rFonts w:ascii="Times New Roman" w:hAnsi="Times New Roman"/>
                <w:szCs w:val="24"/>
                <w:lang w:val="ro-RO"/>
              </w:rPr>
              <w:t>ie de dezvoltare intercom</w:t>
            </w:r>
            <w:r w:rsidR="003E6BD4" w:rsidRPr="00B600ED">
              <w:rPr>
                <w:rFonts w:ascii="Times New Roman" w:hAnsi="Times New Roman"/>
                <w:szCs w:val="24"/>
                <w:lang w:val="ro-RO"/>
              </w:rPr>
              <w:t>u</w:t>
            </w:r>
            <w:r w:rsidR="007B04ED" w:rsidRPr="00B600ED">
              <w:rPr>
                <w:rFonts w:ascii="Times New Roman" w:hAnsi="Times New Roman"/>
                <w:szCs w:val="24"/>
                <w:lang w:val="ro-RO"/>
              </w:rPr>
              <w:t>nitară</w:t>
            </w:r>
          </w:p>
        </w:tc>
      </w:tr>
      <w:tr w:rsidR="00F51C50" w:rsidRPr="00B600ED" w:rsidTr="00890D44">
        <w:trPr>
          <w:trHeight w:val="524"/>
        </w:trPr>
        <w:tc>
          <w:tcPr>
            <w:tcW w:w="6020" w:type="dxa"/>
          </w:tcPr>
          <w:p w:rsidR="00FB2980" w:rsidRPr="00B600ED" w:rsidRDefault="00FB2980" w:rsidP="00FB22D0">
            <w:pPr>
              <w:keepNext/>
              <w:spacing w:after="120"/>
              <w:jc w:val="both"/>
              <w:rPr>
                <w:b/>
              </w:rPr>
            </w:pPr>
            <w:r w:rsidRPr="00B600ED">
              <w:rPr>
                <w:b/>
              </w:rPr>
              <w:t>Nr. .............. din ...............</w:t>
            </w:r>
          </w:p>
        </w:tc>
        <w:tc>
          <w:tcPr>
            <w:tcW w:w="4378" w:type="dxa"/>
          </w:tcPr>
          <w:p w:rsidR="00FB2980" w:rsidRPr="00B600ED" w:rsidRDefault="00FB2980" w:rsidP="00FB22D0">
            <w:pPr>
              <w:keepNext/>
              <w:spacing w:after="120"/>
              <w:rPr>
                <w:b/>
              </w:rPr>
            </w:pPr>
            <w:r w:rsidRPr="00B600ED">
              <w:rPr>
                <w:b/>
              </w:rPr>
              <w:t>Nr. ................ din ...................</w:t>
            </w:r>
          </w:p>
        </w:tc>
      </w:tr>
    </w:tbl>
    <w:p w:rsidR="00ED46AD" w:rsidRPr="00B600ED" w:rsidRDefault="00ED46AD" w:rsidP="00FB22D0">
      <w:pPr>
        <w:keepNext/>
        <w:spacing w:after="120"/>
        <w:ind w:right="-198"/>
        <w:jc w:val="center"/>
        <w:rPr>
          <w:b/>
          <w:u w:val="single"/>
        </w:rPr>
      </w:pPr>
    </w:p>
    <w:p w:rsidR="007A252A" w:rsidRPr="00B600ED" w:rsidRDefault="007A252A" w:rsidP="00FB22D0">
      <w:pPr>
        <w:keepNext/>
        <w:spacing w:after="120"/>
        <w:ind w:right="-198"/>
        <w:jc w:val="center"/>
        <w:rPr>
          <w:b/>
          <w:u w:val="single"/>
        </w:rPr>
      </w:pPr>
    </w:p>
    <w:p w:rsidR="007A252A" w:rsidRPr="00B600ED" w:rsidRDefault="007A252A" w:rsidP="00FB22D0">
      <w:pPr>
        <w:keepNext/>
        <w:spacing w:after="120"/>
        <w:ind w:right="-198"/>
        <w:jc w:val="center"/>
        <w:rPr>
          <w:b/>
          <w:u w:val="single"/>
        </w:rPr>
      </w:pPr>
    </w:p>
    <w:p w:rsidR="00FB2980" w:rsidRPr="00B600ED" w:rsidRDefault="00FB2980" w:rsidP="00FB22D0">
      <w:pPr>
        <w:keepNext/>
        <w:spacing w:after="120"/>
        <w:ind w:right="-198"/>
        <w:jc w:val="center"/>
        <w:rPr>
          <w:b/>
          <w:u w:val="single"/>
        </w:rPr>
      </w:pPr>
      <w:r w:rsidRPr="00B600ED">
        <w:rPr>
          <w:b/>
          <w:u w:val="single"/>
        </w:rPr>
        <w:t>CONTRACT DE FINANTARE</w:t>
      </w:r>
    </w:p>
    <w:p w:rsidR="00FB2980" w:rsidRPr="00B600ED" w:rsidRDefault="00B35F9D" w:rsidP="00FB22D0">
      <w:pPr>
        <w:pStyle w:val="Heading2"/>
        <w:keepLines w:val="0"/>
        <w:spacing w:before="0" w:after="120"/>
        <w:jc w:val="center"/>
        <w:rPr>
          <w:rFonts w:ascii="Times New Roman" w:hAnsi="Times New Roman" w:cs="Times New Roman"/>
          <w:color w:val="auto"/>
          <w:sz w:val="24"/>
          <w:szCs w:val="24"/>
        </w:rPr>
      </w:pPr>
      <w:r w:rsidRPr="00B600ED">
        <w:rPr>
          <w:rFonts w:ascii="Times New Roman" w:hAnsi="Times New Roman" w:cs="Times New Roman"/>
          <w:color w:val="auto"/>
          <w:sz w:val="24"/>
          <w:szCs w:val="24"/>
        </w:rPr>
        <w:t>al</w:t>
      </w:r>
      <w:r w:rsidR="006B4F60" w:rsidRPr="00B600ED">
        <w:rPr>
          <w:rFonts w:ascii="Times New Roman" w:hAnsi="Times New Roman" w:cs="Times New Roman"/>
          <w:color w:val="auto"/>
          <w:sz w:val="24"/>
          <w:szCs w:val="24"/>
        </w:rPr>
        <w:t xml:space="preserve"> </w:t>
      </w:r>
      <w:r w:rsidR="00FB2980" w:rsidRPr="00B600ED">
        <w:rPr>
          <w:rFonts w:ascii="Times New Roman" w:hAnsi="Times New Roman" w:cs="Times New Roman"/>
          <w:color w:val="auto"/>
          <w:sz w:val="24"/>
          <w:szCs w:val="24"/>
        </w:rPr>
        <w:t>…………………………………… cod</w:t>
      </w:r>
      <w:r w:rsidR="000B1EDF" w:rsidRPr="00B600ED">
        <w:rPr>
          <w:rFonts w:ascii="Times New Roman" w:hAnsi="Times New Roman" w:cs="Times New Roman"/>
          <w:color w:val="auto"/>
          <w:sz w:val="24"/>
          <w:szCs w:val="24"/>
        </w:rPr>
        <w:t xml:space="preserve"> Proiect</w:t>
      </w:r>
      <w:r w:rsidR="003C7F8A" w:rsidRPr="00B600ED">
        <w:rPr>
          <w:rFonts w:ascii="Times New Roman" w:hAnsi="Times New Roman" w:cs="Times New Roman"/>
          <w:color w:val="auto"/>
          <w:sz w:val="24"/>
          <w:szCs w:val="24"/>
          <w:vertAlign w:val="superscript"/>
        </w:rPr>
        <w:t xml:space="preserve"> </w:t>
      </w:r>
      <w:r w:rsidR="003C7F8A" w:rsidRPr="00B600ED">
        <w:rPr>
          <w:rFonts w:ascii="Times New Roman" w:hAnsi="Times New Roman" w:cs="Times New Roman"/>
          <w:color w:val="auto"/>
          <w:sz w:val="24"/>
          <w:szCs w:val="24"/>
        </w:rPr>
        <w:t>*)</w:t>
      </w:r>
      <w:r w:rsidR="00FB2980" w:rsidRPr="00B600ED">
        <w:rPr>
          <w:rFonts w:ascii="Times New Roman" w:hAnsi="Times New Roman" w:cs="Times New Roman"/>
          <w:color w:val="auto"/>
          <w:sz w:val="24"/>
          <w:szCs w:val="24"/>
        </w:rPr>
        <w:t>…………..</w:t>
      </w:r>
    </w:p>
    <w:p w:rsidR="00FB2980" w:rsidRPr="00B600ED" w:rsidRDefault="00FB2980" w:rsidP="00FB22D0">
      <w:pPr>
        <w:keepNext/>
        <w:spacing w:after="120"/>
        <w:ind w:right="-198"/>
        <w:jc w:val="center"/>
        <w:rPr>
          <w:b/>
        </w:rPr>
      </w:pPr>
      <w:r w:rsidRPr="00B600ED">
        <w:rPr>
          <w:b/>
        </w:rPr>
        <w:t xml:space="preserve">Nr. ............ din .................. </w:t>
      </w:r>
      <w:r w:rsidRPr="00B600ED">
        <w:rPr>
          <w:rStyle w:val="FootnoteReference"/>
        </w:rPr>
        <w:footnoteReference w:customMarkFollows="1" w:id="2"/>
        <w:t>*)</w:t>
      </w:r>
    </w:p>
    <w:p w:rsidR="00FB2980" w:rsidRPr="00B600ED" w:rsidRDefault="00FB2980" w:rsidP="00FB22D0">
      <w:pPr>
        <w:keepNext/>
        <w:spacing w:after="120"/>
        <w:ind w:right="-199"/>
        <w:jc w:val="both"/>
        <w:rPr>
          <w:b/>
          <w:u w:val="single"/>
        </w:rPr>
      </w:pPr>
    </w:p>
    <w:p w:rsidR="00CC6E0E" w:rsidRPr="00B600ED" w:rsidRDefault="00CC6E0E" w:rsidP="00FB22D0">
      <w:pPr>
        <w:keepNext/>
        <w:spacing w:after="120"/>
        <w:ind w:right="-199"/>
        <w:jc w:val="both"/>
        <w:rPr>
          <w:b/>
          <w:u w:val="single"/>
        </w:rPr>
      </w:pPr>
    </w:p>
    <w:p w:rsidR="00E5187C" w:rsidRPr="00B600ED" w:rsidRDefault="00A424BD" w:rsidP="00FB22D0">
      <w:pPr>
        <w:pStyle w:val="Heading2"/>
        <w:keepLines w:val="0"/>
        <w:spacing w:before="0" w:after="120"/>
        <w:rPr>
          <w:rFonts w:ascii="Times New Roman" w:hAnsi="Times New Roman" w:cs="Times New Roman"/>
          <w:b/>
          <w:color w:val="auto"/>
          <w:sz w:val="24"/>
          <w:szCs w:val="24"/>
        </w:rPr>
      </w:pPr>
      <w:bookmarkStart w:id="0" w:name="_Toc171521634"/>
      <w:bookmarkStart w:id="1" w:name="_Toc171523110"/>
      <w:bookmarkStart w:id="2" w:name="_Toc430686300"/>
      <w:r w:rsidRPr="00B600ED">
        <w:rPr>
          <w:rFonts w:ascii="Times New Roman" w:hAnsi="Times New Roman" w:cs="Times New Roman"/>
          <w:b/>
          <w:color w:val="auto"/>
          <w:sz w:val="24"/>
          <w:szCs w:val="24"/>
        </w:rPr>
        <w:t xml:space="preserve"> Art</w:t>
      </w:r>
      <w:r w:rsidR="000B1EDF" w:rsidRPr="00B600ED">
        <w:rPr>
          <w:rFonts w:ascii="Times New Roman" w:hAnsi="Times New Roman" w:cs="Times New Roman"/>
          <w:b/>
          <w:color w:val="auto"/>
          <w:sz w:val="24"/>
          <w:szCs w:val="24"/>
        </w:rPr>
        <w:t xml:space="preserve">1. </w:t>
      </w:r>
    </w:p>
    <w:p w:rsidR="000B1EDF" w:rsidRPr="00B600ED" w:rsidRDefault="000B1EDF" w:rsidP="00FB22D0">
      <w:pPr>
        <w:pStyle w:val="Heading2"/>
        <w:keepLines w:val="0"/>
        <w:spacing w:before="0" w:after="120"/>
        <w:rPr>
          <w:rFonts w:ascii="Times New Roman" w:hAnsi="Times New Roman" w:cs="Times New Roman"/>
          <w:color w:val="auto"/>
          <w:sz w:val="24"/>
          <w:szCs w:val="24"/>
        </w:rPr>
      </w:pPr>
      <w:r w:rsidRPr="00B600ED">
        <w:rPr>
          <w:rFonts w:ascii="Times New Roman" w:hAnsi="Times New Roman" w:cs="Times New Roman"/>
          <w:b/>
          <w:color w:val="auto"/>
          <w:sz w:val="24"/>
          <w:szCs w:val="24"/>
        </w:rPr>
        <w:t>Preambul</w:t>
      </w:r>
      <w:bookmarkEnd w:id="0"/>
      <w:bookmarkEnd w:id="1"/>
      <w:bookmarkEnd w:id="2"/>
      <w:r w:rsidRPr="00B600ED">
        <w:rPr>
          <w:rFonts w:ascii="Times New Roman" w:hAnsi="Times New Roman" w:cs="Times New Roman"/>
          <w:color w:val="auto"/>
          <w:sz w:val="24"/>
          <w:szCs w:val="24"/>
        </w:rPr>
        <w:t xml:space="preserve"> </w:t>
      </w:r>
    </w:p>
    <w:p w:rsidR="000B1EDF" w:rsidRPr="00B600ED" w:rsidRDefault="000B1EDF" w:rsidP="00FB22D0">
      <w:pPr>
        <w:keepNext/>
        <w:spacing w:after="120"/>
        <w:jc w:val="both"/>
        <w:rPr>
          <w:b/>
          <w:bCs/>
        </w:rPr>
      </w:pPr>
      <w:r w:rsidRPr="00B600ED">
        <w:rPr>
          <w:b/>
          <w:bCs/>
        </w:rPr>
        <w:t>Părţile contractante:</w:t>
      </w:r>
    </w:p>
    <w:p w:rsidR="000B1EDF" w:rsidRPr="00B600ED" w:rsidRDefault="000B1EDF" w:rsidP="00FB22D0">
      <w:pPr>
        <w:keepNext/>
        <w:spacing w:after="120"/>
        <w:jc w:val="both"/>
        <w:rPr>
          <w:b/>
        </w:rPr>
      </w:pPr>
      <w:r w:rsidRPr="00B600ED">
        <w:rPr>
          <w:b/>
          <w:bCs/>
          <w:iCs/>
        </w:rPr>
        <w:t>Comisia Na</w:t>
      </w:r>
      <w:r w:rsidR="00BB1195" w:rsidRPr="00B600ED">
        <w:rPr>
          <w:b/>
          <w:bCs/>
          <w:iCs/>
        </w:rPr>
        <w:t>ţ</w:t>
      </w:r>
      <w:r w:rsidRPr="00B600ED">
        <w:rPr>
          <w:b/>
          <w:bCs/>
          <w:iCs/>
        </w:rPr>
        <w:t xml:space="preserve">ională de Strategie </w:t>
      </w:r>
      <w:r w:rsidR="00BB1195" w:rsidRPr="00B600ED">
        <w:rPr>
          <w:b/>
          <w:bCs/>
          <w:iCs/>
        </w:rPr>
        <w:t>ş</w:t>
      </w:r>
      <w:r w:rsidRPr="00B600ED">
        <w:rPr>
          <w:b/>
          <w:bCs/>
          <w:iCs/>
        </w:rPr>
        <w:t xml:space="preserve">i Prognoză (CNSP), </w:t>
      </w:r>
      <w:r w:rsidRPr="00B600ED">
        <w:rPr>
          <w:iCs/>
        </w:rPr>
        <w:t>cu sediul în Bucureşti, strada Cristian Popi</w:t>
      </w:r>
      <w:r w:rsidR="00BB1195" w:rsidRPr="00B600ED">
        <w:rPr>
          <w:iCs/>
        </w:rPr>
        <w:t>ş</w:t>
      </w:r>
      <w:r w:rsidRPr="00B600ED">
        <w:rPr>
          <w:iCs/>
        </w:rPr>
        <w:t xml:space="preserve">teanu nr. 2-4 , sector 1, </w:t>
      </w:r>
      <w:r w:rsidRPr="00B600ED">
        <w:t>Tel. .....</w:t>
      </w:r>
      <w:r w:rsidRPr="00B600ED">
        <w:rPr>
          <w:spacing w:val="30"/>
        </w:rPr>
        <w:t xml:space="preserve">, fax. </w:t>
      </w:r>
      <w:r w:rsidRPr="00B600ED">
        <w:t>.....</w:t>
      </w:r>
      <w:r w:rsidRPr="00B600ED">
        <w:rPr>
          <w:spacing w:val="30"/>
        </w:rPr>
        <w:t>,</w:t>
      </w:r>
      <w:r w:rsidR="00F44E96" w:rsidRPr="00B600ED">
        <w:t xml:space="preserve"> cod de înregistrare fiscală…, </w:t>
      </w:r>
      <w:r w:rsidRPr="00B600ED">
        <w:t>reprezentată legal de Ion Ghizdeanu, având funcţia de Pre</w:t>
      </w:r>
      <w:r w:rsidR="00BB1195" w:rsidRPr="00B600ED">
        <w:t>ş</w:t>
      </w:r>
      <w:r w:rsidRPr="00B600ED">
        <w:t xml:space="preserve">edinte, </w:t>
      </w:r>
      <w:r w:rsidRPr="00B600ED">
        <w:rPr>
          <w:b/>
          <w:bCs/>
          <w:iCs/>
        </w:rPr>
        <w:t>în calitate</w:t>
      </w:r>
      <w:r w:rsidR="008A020D" w:rsidRPr="00B600ED">
        <w:rPr>
          <w:b/>
          <w:bCs/>
          <w:iCs/>
        </w:rPr>
        <w:t xml:space="preserve"> de</w:t>
      </w:r>
      <w:r w:rsidRPr="00B600ED">
        <w:rPr>
          <w:b/>
          <w:bCs/>
          <w:iCs/>
        </w:rPr>
        <w:t xml:space="preserve"> autoritate gestionară a Fondului de Dezvoltare </w:t>
      </w:r>
      <w:r w:rsidR="00BB1195" w:rsidRPr="00B600ED">
        <w:rPr>
          <w:b/>
          <w:bCs/>
          <w:iCs/>
        </w:rPr>
        <w:t>ş</w:t>
      </w:r>
      <w:r w:rsidRPr="00B600ED">
        <w:rPr>
          <w:b/>
          <w:bCs/>
          <w:iCs/>
        </w:rPr>
        <w:t>i Investi</w:t>
      </w:r>
      <w:r w:rsidR="00BB1195" w:rsidRPr="00B600ED">
        <w:rPr>
          <w:b/>
          <w:bCs/>
          <w:iCs/>
        </w:rPr>
        <w:t>ţ</w:t>
      </w:r>
      <w:r w:rsidRPr="00B600ED">
        <w:rPr>
          <w:b/>
          <w:bCs/>
          <w:iCs/>
        </w:rPr>
        <w:t>ii</w:t>
      </w:r>
      <w:r w:rsidRPr="00B600ED">
        <w:rPr>
          <w:b/>
          <w:i/>
        </w:rPr>
        <w:t xml:space="preserve">, </w:t>
      </w:r>
      <w:r w:rsidRPr="00B600ED">
        <w:rPr>
          <w:bCs/>
          <w:iCs/>
        </w:rPr>
        <w:t xml:space="preserve">denumit în cele ce urmează </w:t>
      </w:r>
      <w:r w:rsidRPr="00B600ED">
        <w:rPr>
          <w:b/>
          <w:bCs/>
          <w:iCs/>
        </w:rPr>
        <w:t>Finan</w:t>
      </w:r>
      <w:r w:rsidR="00BB1195" w:rsidRPr="00B600ED">
        <w:rPr>
          <w:b/>
          <w:bCs/>
          <w:iCs/>
        </w:rPr>
        <w:t>ţ</w:t>
      </w:r>
      <w:r w:rsidRPr="00B600ED">
        <w:rPr>
          <w:b/>
          <w:bCs/>
          <w:iCs/>
        </w:rPr>
        <w:t>ator</w:t>
      </w:r>
    </w:p>
    <w:p w:rsidR="000B1EDF" w:rsidRPr="00B600ED" w:rsidRDefault="000B1EDF" w:rsidP="00FB22D0">
      <w:pPr>
        <w:pStyle w:val="Heading8"/>
        <w:keepLines w:val="0"/>
        <w:spacing w:before="0" w:after="120"/>
        <w:jc w:val="both"/>
        <w:rPr>
          <w:rFonts w:ascii="Times New Roman" w:hAnsi="Times New Roman" w:cs="Times New Roman"/>
          <w:color w:val="auto"/>
          <w:sz w:val="24"/>
          <w:szCs w:val="24"/>
        </w:rPr>
      </w:pPr>
      <w:r w:rsidRPr="00B600ED">
        <w:rPr>
          <w:rFonts w:ascii="Times New Roman" w:hAnsi="Times New Roman" w:cs="Times New Roman"/>
          <w:color w:val="auto"/>
          <w:sz w:val="24"/>
          <w:szCs w:val="24"/>
        </w:rPr>
        <w:t>şi</w:t>
      </w:r>
    </w:p>
    <w:p w:rsidR="000B1EDF" w:rsidRPr="00B600ED" w:rsidRDefault="000B1EDF" w:rsidP="00FB22D0">
      <w:pPr>
        <w:keepNext/>
        <w:spacing w:after="120"/>
        <w:jc w:val="both"/>
      </w:pPr>
      <w:r w:rsidRPr="00B600ED">
        <w:rPr>
          <w:b/>
          <w:bCs/>
        </w:rPr>
        <w:t>&lt;Denumirea beneficiarului&gt;</w:t>
      </w:r>
      <w:r w:rsidRPr="00B600ED">
        <w:t xml:space="preserve">, având sediul social în str. ................, nr................, localitatea.................., judeţul.................................., cod poştal ................., România, cod de înregistrare fiscală ......................, reprezentată legal  prin  d-l/ d-na &lt;prenume, nume&gt;, având funcţia de..............., identificat prin B.I. / C.I. seria  .....................nr. ................, eliberat de ..........la data de..............., în calitate de </w:t>
      </w:r>
      <w:r w:rsidR="00CC6E0E" w:rsidRPr="00B600ED">
        <w:rPr>
          <w:b/>
        </w:rPr>
        <w:t>B</w:t>
      </w:r>
      <w:r w:rsidRPr="00B600ED">
        <w:rPr>
          <w:b/>
        </w:rPr>
        <w:t>eneficiar,</w:t>
      </w:r>
    </w:p>
    <w:p w:rsidR="000B1EDF" w:rsidRPr="00B600ED" w:rsidRDefault="000B1EDF" w:rsidP="00FB22D0">
      <w:pPr>
        <w:keepNext/>
        <w:spacing w:after="120"/>
        <w:ind w:firstLine="708"/>
        <w:jc w:val="both"/>
      </w:pPr>
    </w:p>
    <w:p w:rsidR="000B1EDF" w:rsidRPr="00B600ED" w:rsidRDefault="000B1EDF" w:rsidP="00FB22D0">
      <w:pPr>
        <w:keepNext/>
        <w:spacing w:after="120"/>
        <w:jc w:val="both"/>
      </w:pPr>
      <w:r w:rsidRPr="00B600ED">
        <w:t xml:space="preserve">au convenit încheierea prezentului Contract de </w:t>
      </w:r>
      <w:r w:rsidR="006A7BD0" w:rsidRPr="00B600ED">
        <w:t>finan</w:t>
      </w:r>
      <w:r w:rsidR="00BB1195" w:rsidRPr="00B600ED">
        <w:t>ţ</w:t>
      </w:r>
      <w:r w:rsidR="006A7BD0" w:rsidRPr="00B600ED">
        <w:t xml:space="preserve">are  în condiţiile prevederilor </w:t>
      </w:r>
      <w:r w:rsidR="006B3877" w:rsidRPr="00B600ED">
        <w:t>OUG</w:t>
      </w:r>
      <w:r w:rsidR="006A7BD0" w:rsidRPr="00B600ED">
        <w:t xml:space="preserve"> </w:t>
      </w:r>
      <w:r w:rsidR="006B3877" w:rsidRPr="00B600ED">
        <w:t>nr</w:t>
      </w:r>
      <w:r w:rsidR="006A7BD0" w:rsidRPr="00B600ED">
        <w:t>. 114/2018</w:t>
      </w:r>
      <w:r w:rsidR="00050C8C" w:rsidRPr="00B600ED">
        <w:t xml:space="preserve"> privind instituirea unor măsuri în domeniul investi</w:t>
      </w:r>
      <w:r w:rsidR="00BB1195" w:rsidRPr="00B600ED">
        <w:t>ţ</w:t>
      </w:r>
      <w:r w:rsidR="00050C8C" w:rsidRPr="00B600ED">
        <w:t>iilor pub</w:t>
      </w:r>
      <w:r w:rsidR="00C85252" w:rsidRPr="00B600ED">
        <w:t>l</w:t>
      </w:r>
      <w:r w:rsidR="00050C8C" w:rsidRPr="00B600ED">
        <w:t>ice</w:t>
      </w:r>
      <w:r w:rsidR="00C85252" w:rsidRPr="00B600ED">
        <w:t xml:space="preserve"> </w:t>
      </w:r>
      <w:r w:rsidR="00BB1195" w:rsidRPr="00B600ED">
        <w:t>ş</w:t>
      </w:r>
      <w:r w:rsidR="00C85252" w:rsidRPr="00B600ED">
        <w:t xml:space="preserve">i a unor măsuri fiscal bugetare, modificarea </w:t>
      </w:r>
      <w:r w:rsidR="00BB1195" w:rsidRPr="00B600ED">
        <w:t>ş</w:t>
      </w:r>
      <w:r w:rsidR="00C85252" w:rsidRPr="00B600ED">
        <w:t xml:space="preserve">i completarea unor acte normative </w:t>
      </w:r>
      <w:r w:rsidR="00BB1195" w:rsidRPr="00B600ED">
        <w:t>ş</w:t>
      </w:r>
      <w:r w:rsidR="00C85252" w:rsidRPr="00B600ED">
        <w:t xml:space="preserve">i prorogarea unor termene, cu modificările </w:t>
      </w:r>
      <w:r w:rsidR="00BB1195" w:rsidRPr="00B600ED">
        <w:t>ş</w:t>
      </w:r>
      <w:r w:rsidR="00C85252" w:rsidRPr="00B600ED">
        <w:t>i completările ulterioare</w:t>
      </w:r>
      <w:r w:rsidR="00E038C5" w:rsidRPr="00B600ED">
        <w:rPr>
          <w:shd w:val="clear" w:color="auto" w:fill="F9F9F9"/>
        </w:rPr>
        <w:t xml:space="preserve">, </w:t>
      </w:r>
      <w:r w:rsidR="00B80EBE" w:rsidRPr="00B600ED">
        <w:rPr>
          <w:shd w:val="clear" w:color="auto" w:fill="F9F9F9"/>
        </w:rPr>
        <w:t xml:space="preserve"> a</w:t>
      </w:r>
      <w:r w:rsidR="00C85252" w:rsidRPr="00B600ED">
        <w:rPr>
          <w:shd w:val="clear" w:color="auto" w:fill="F9F9F9"/>
        </w:rPr>
        <w:t xml:space="preserve"> prevederilor Normelor metodologice aprobate prin Ordinul comun MFP-CNSP </w:t>
      </w:r>
      <w:r w:rsidR="00F42059" w:rsidRPr="00B600ED">
        <w:rPr>
          <w:shd w:val="clear" w:color="auto" w:fill="F9F9F9"/>
        </w:rPr>
        <w:t>nr.2023/173/2019</w:t>
      </w:r>
      <w:r w:rsidR="004076CC" w:rsidRPr="00B600ED">
        <w:rPr>
          <w:shd w:val="clear" w:color="auto" w:fill="F9F9F9"/>
        </w:rPr>
        <w:t xml:space="preserve"> cu modificările </w:t>
      </w:r>
      <w:r w:rsidR="00BB1195" w:rsidRPr="00B600ED">
        <w:rPr>
          <w:shd w:val="clear" w:color="auto" w:fill="F9F9F9"/>
        </w:rPr>
        <w:t>ş</w:t>
      </w:r>
      <w:r w:rsidR="004076CC" w:rsidRPr="00B600ED">
        <w:rPr>
          <w:shd w:val="clear" w:color="auto" w:fill="F9F9F9"/>
        </w:rPr>
        <w:t>i completările ulterioare</w:t>
      </w:r>
      <w:r w:rsidR="004F0546" w:rsidRPr="00B600ED">
        <w:rPr>
          <w:shd w:val="clear" w:color="auto" w:fill="F9F9F9"/>
        </w:rPr>
        <w:t xml:space="preserve">, precum </w:t>
      </w:r>
      <w:r w:rsidR="00BB1195" w:rsidRPr="00B600ED">
        <w:rPr>
          <w:shd w:val="clear" w:color="auto" w:fill="F9F9F9"/>
        </w:rPr>
        <w:t>ş</w:t>
      </w:r>
      <w:r w:rsidR="004F0546" w:rsidRPr="00B600ED">
        <w:rPr>
          <w:shd w:val="clear" w:color="auto" w:fill="F9F9F9"/>
        </w:rPr>
        <w:t>i a legisla</w:t>
      </w:r>
      <w:r w:rsidR="00BB1195" w:rsidRPr="00B600ED">
        <w:rPr>
          <w:shd w:val="clear" w:color="auto" w:fill="F9F9F9"/>
        </w:rPr>
        <w:t>ţ</w:t>
      </w:r>
      <w:r w:rsidR="004F0546" w:rsidRPr="00B600ED">
        <w:rPr>
          <w:shd w:val="clear" w:color="auto" w:fill="F9F9F9"/>
        </w:rPr>
        <w:t>iei</w:t>
      </w:r>
      <w:r w:rsidR="00EE36D7" w:rsidRPr="00B600ED">
        <w:rPr>
          <w:shd w:val="clear" w:color="auto" w:fill="F9F9F9"/>
        </w:rPr>
        <w:t xml:space="preserve"> na</w:t>
      </w:r>
      <w:r w:rsidR="00BB1195" w:rsidRPr="00B600ED">
        <w:rPr>
          <w:shd w:val="clear" w:color="auto" w:fill="F9F9F9"/>
        </w:rPr>
        <w:t>ţ</w:t>
      </w:r>
      <w:r w:rsidR="00EE36D7" w:rsidRPr="00B600ED">
        <w:rPr>
          <w:shd w:val="clear" w:color="auto" w:fill="F9F9F9"/>
        </w:rPr>
        <w:t>ionale aplicabile prezentului contract</w:t>
      </w:r>
      <w:r w:rsidRPr="00B600ED">
        <w:t>:</w:t>
      </w:r>
    </w:p>
    <w:p w:rsidR="00E5187C" w:rsidRPr="00B600ED" w:rsidRDefault="00A424BD" w:rsidP="00FB22D0">
      <w:pPr>
        <w:pStyle w:val="Heading2"/>
        <w:keepLines w:val="0"/>
        <w:spacing w:before="0" w:after="120"/>
        <w:rPr>
          <w:rFonts w:ascii="Times New Roman" w:hAnsi="Times New Roman" w:cs="Times New Roman"/>
          <w:b/>
          <w:color w:val="auto"/>
          <w:sz w:val="24"/>
          <w:szCs w:val="24"/>
        </w:rPr>
      </w:pPr>
      <w:bookmarkStart w:id="3" w:name="_Toc171521636"/>
      <w:bookmarkStart w:id="4" w:name="_Toc171523112"/>
      <w:bookmarkStart w:id="5" w:name="_Toc430686301"/>
      <w:r w:rsidRPr="00B600ED">
        <w:rPr>
          <w:rFonts w:ascii="Times New Roman" w:hAnsi="Times New Roman" w:cs="Times New Roman"/>
          <w:b/>
          <w:color w:val="auto"/>
          <w:sz w:val="24"/>
          <w:szCs w:val="24"/>
        </w:rPr>
        <w:t>Art</w:t>
      </w:r>
      <w:r w:rsidR="00E5187C" w:rsidRPr="00B600ED">
        <w:rPr>
          <w:rFonts w:ascii="Times New Roman" w:hAnsi="Times New Roman" w:cs="Times New Roman"/>
          <w:b/>
          <w:color w:val="auto"/>
          <w:sz w:val="24"/>
          <w:szCs w:val="24"/>
        </w:rPr>
        <w:t xml:space="preserve"> </w:t>
      </w:r>
      <w:r w:rsidR="000B1EDF" w:rsidRPr="00B600ED">
        <w:rPr>
          <w:rFonts w:ascii="Times New Roman" w:hAnsi="Times New Roman" w:cs="Times New Roman"/>
          <w:b/>
          <w:color w:val="auto"/>
          <w:sz w:val="24"/>
          <w:szCs w:val="24"/>
        </w:rPr>
        <w:t xml:space="preserve">2. </w:t>
      </w:r>
    </w:p>
    <w:p w:rsidR="000B1EDF" w:rsidRPr="00B600ED" w:rsidRDefault="000B1EDF" w:rsidP="00FB22D0">
      <w:pPr>
        <w:pStyle w:val="Heading2"/>
        <w:keepLines w:val="0"/>
        <w:spacing w:before="0" w:after="120"/>
        <w:rPr>
          <w:rFonts w:ascii="Times New Roman" w:hAnsi="Times New Roman" w:cs="Times New Roman"/>
          <w:color w:val="auto"/>
          <w:sz w:val="24"/>
          <w:szCs w:val="24"/>
        </w:rPr>
      </w:pPr>
      <w:r w:rsidRPr="00B600ED">
        <w:rPr>
          <w:rFonts w:ascii="Times New Roman" w:hAnsi="Times New Roman" w:cs="Times New Roman"/>
          <w:b/>
          <w:color w:val="auto"/>
          <w:sz w:val="24"/>
          <w:szCs w:val="24"/>
        </w:rPr>
        <w:t>Interpretare</w:t>
      </w:r>
      <w:bookmarkEnd w:id="3"/>
      <w:bookmarkEnd w:id="4"/>
      <w:bookmarkEnd w:id="5"/>
    </w:p>
    <w:p w:rsidR="000B1EDF" w:rsidRPr="00B600ED" w:rsidRDefault="000B1EDF" w:rsidP="00BB1195">
      <w:pPr>
        <w:pStyle w:val="Head2-Alin"/>
        <w:keepNext/>
        <w:numPr>
          <w:ilvl w:val="1"/>
          <w:numId w:val="4"/>
        </w:numPr>
        <w:tabs>
          <w:tab w:val="clear" w:pos="502"/>
          <w:tab w:val="right" w:pos="142"/>
          <w:tab w:val="left" w:pos="426"/>
        </w:tabs>
        <w:spacing w:before="0"/>
        <w:ind w:left="0" w:firstLine="0"/>
        <w:rPr>
          <w:rFonts w:ascii="Times New Roman" w:hAnsi="Times New Roman"/>
          <w:sz w:val="24"/>
        </w:rPr>
      </w:pPr>
      <w:r w:rsidRPr="00B600ED">
        <w:rPr>
          <w:rFonts w:ascii="Times New Roman" w:hAnsi="Times New Roman"/>
          <w:sz w:val="24"/>
        </w:rPr>
        <w:t>În prezentul Contract de finan</w:t>
      </w:r>
      <w:r w:rsidR="00BB1195" w:rsidRPr="00B600ED">
        <w:rPr>
          <w:rFonts w:ascii="Times New Roman" w:hAnsi="Times New Roman"/>
          <w:sz w:val="24"/>
        </w:rPr>
        <w:t>ţ</w:t>
      </w:r>
      <w:r w:rsidRPr="00B600ED">
        <w:rPr>
          <w:rFonts w:ascii="Times New Roman" w:hAnsi="Times New Roman"/>
          <w:sz w:val="24"/>
        </w:rPr>
        <w:t>are, cu excepţia situaţiilor când contextul cere altfel sau a unei prevederi contrare:</w:t>
      </w:r>
    </w:p>
    <w:p w:rsidR="000B1EDF" w:rsidRPr="00B600ED" w:rsidRDefault="000B1EDF" w:rsidP="00BB1195">
      <w:pPr>
        <w:keepNext/>
        <w:numPr>
          <w:ilvl w:val="0"/>
          <w:numId w:val="2"/>
        </w:numPr>
        <w:tabs>
          <w:tab w:val="num" w:pos="851"/>
        </w:tabs>
        <w:autoSpaceDE w:val="0"/>
        <w:autoSpaceDN w:val="0"/>
        <w:adjustRightInd w:val="0"/>
        <w:spacing w:after="120"/>
        <w:ind w:left="851" w:hanging="284"/>
        <w:jc w:val="both"/>
      </w:pPr>
      <w:r w:rsidRPr="00B600ED">
        <w:lastRenderedPageBreak/>
        <w:t>cuvintele care indică singularul includ şi pluralul, iar cuvintele care indică pluralul includ şi singularul;</w:t>
      </w:r>
    </w:p>
    <w:p w:rsidR="000B1EDF" w:rsidRPr="00B600ED" w:rsidRDefault="000B1EDF" w:rsidP="00BB1195">
      <w:pPr>
        <w:keepNext/>
        <w:numPr>
          <w:ilvl w:val="0"/>
          <w:numId w:val="2"/>
        </w:numPr>
        <w:tabs>
          <w:tab w:val="num" w:pos="851"/>
        </w:tabs>
        <w:autoSpaceDE w:val="0"/>
        <w:autoSpaceDN w:val="0"/>
        <w:adjustRightInd w:val="0"/>
        <w:spacing w:after="120"/>
        <w:ind w:left="851" w:hanging="284"/>
        <w:jc w:val="both"/>
      </w:pPr>
      <w:r w:rsidRPr="00B600ED">
        <w:t>cuvintele care indică un gen includ toate genurile;</w:t>
      </w:r>
    </w:p>
    <w:p w:rsidR="000B1EDF" w:rsidRPr="00B600ED" w:rsidRDefault="000B1EDF" w:rsidP="00BB1195">
      <w:pPr>
        <w:keepNext/>
        <w:numPr>
          <w:ilvl w:val="0"/>
          <w:numId w:val="2"/>
        </w:numPr>
        <w:tabs>
          <w:tab w:val="num" w:pos="851"/>
        </w:tabs>
        <w:autoSpaceDE w:val="0"/>
        <w:autoSpaceDN w:val="0"/>
        <w:adjustRightInd w:val="0"/>
        <w:spacing w:after="120"/>
        <w:ind w:left="851" w:hanging="284"/>
        <w:jc w:val="both"/>
      </w:pPr>
      <w:r w:rsidRPr="00B600ED">
        <w:t>cuvintele care desemnează persoane vor include persoane fizice/juridice şi orice organizaţie având capacitate juridică.</w:t>
      </w:r>
    </w:p>
    <w:p w:rsidR="00187EA6" w:rsidRPr="00B600ED" w:rsidRDefault="00187EA6" w:rsidP="00BB1195">
      <w:pPr>
        <w:keepNext/>
        <w:numPr>
          <w:ilvl w:val="0"/>
          <w:numId w:val="2"/>
        </w:numPr>
        <w:tabs>
          <w:tab w:val="num" w:pos="851"/>
        </w:tabs>
        <w:autoSpaceDE w:val="0"/>
        <w:autoSpaceDN w:val="0"/>
        <w:adjustRightInd w:val="0"/>
        <w:spacing w:after="120"/>
        <w:ind w:left="851" w:hanging="284"/>
        <w:jc w:val="both"/>
      </w:pPr>
      <w:r w:rsidRPr="00B600ED">
        <w:t>termenul "zi" reprezintă zi calendaristică dacă nu se specifică altfel.</w:t>
      </w:r>
    </w:p>
    <w:p w:rsidR="000B1EDF" w:rsidRPr="00B600ED" w:rsidRDefault="000B1EDF" w:rsidP="00BB1195">
      <w:pPr>
        <w:pStyle w:val="Head2-Alin"/>
        <w:keepNext/>
        <w:numPr>
          <w:ilvl w:val="1"/>
          <w:numId w:val="4"/>
        </w:numPr>
        <w:tabs>
          <w:tab w:val="clear" w:pos="502"/>
          <w:tab w:val="right" w:pos="142"/>
          <w:tab w:val="left" w:pos="426"/>
        </w:tabs>
        <w:spacing w:before="0"/>
        <w:ind w:left="0" w:firstLine="0"/>
        <w:rPr>
          <w:rFonts w:ascii="Times New Roman" w:hAnsi="Times New Roman"/>
          <w:sz w:val="24"/>
        </w:rPr>
      </w:pPr>
      <w:r w:rsidRPr="00B600ED">
        <w:rPr>
          <w:rFonts w:ascii="Times New Roman" w:hAnsi="Times New Roman"/>
          <w:sz w:val="24"/>
        </w:rPr>
        <w:t>Trimiterile la actele normative includ şi modificările şi completările ulterioare ale acestora, precum şi  orice alte acte normative subsecvente.</w:t>
      </w:r>
    </w:p>
    <w:p w:rsidR="000B1EDF" w:rsidRPr="00B600ED" w:rsidRDefault="000B1EDF" w:rsidP="00BB1195">
      <w:pPr>
        <w:pStyle w:val="Head2-Alin"/>
        <w:keepNext/>
        <w:numPr>
          <w:ilvl w:val="1"/>
          <w:numId w:val="4"/>
        </w:numPr>
        <w:tabs>
          <w:tab w:val="clear" w:pos="502"/>
          <w:tab w:val="right" w:pos="142"/>
          <w:tab w:val="left" w:pos="426"/>
        </w:tabs>
        <w:spacing w:before="0"/>
        <w:ind w:left="0" w:firstLine="0"/>
        <w:rPr>
          <w:rFonts w:ascii="Times New Roman" w:hAnsi="Times New Roman"/>
          <w:sz w:val="24"/>
        </w:rPr>
      </w:pPr>
      <w:r w:rsidRPr="00B600ED">
        <w:rPr>
          <w:rFonts w:ascii="Times New Roman" w:hAnsi="Times New Roman"/>
          <w:sz w:val="24"/>
        </w:rPr>
        <w:t xml:space="preserve">Prezentul contract de finanţare stabileşte cadrul juridic general în care se va desfaşura </w:t>
      </w:r>
      <w:r w:rsidR="00441D4F" w:rsidRPr="00B600ED">
        <w:rPr>
          <w:rFonts w:ascii="Times New Roman" w:hAnsi="Times New Roman"/>
          <w:sz w:val="24"/>
        </w:rPr>
        <w:t xml:space="preserve">relaţia contractuală dintre </w:t>
      </w:r>
      <w:r w:rsidR="002F7EA9" w:rsidRPr="00B600ED">
        <w:rPr>
          <w:rFonts w:ascii="Times New Roman" w:hAnsi="Times New Roman"/>
          <w:sz w:val="24"/>
        </w:rPr>
        <w:t>Finan</w:t>
      </w:r>
      <w:r w:rsidR="00BB1195" w:rsidRPr="00B600ED">
        <w:rPr>
          <w:rFonts w:ascii="Times New Roman" w:hAnsi="Times New Roman"/>
          <w:sz w:val="24"/>
        </w:rPr>
        <w:t>ţ</w:t>
      </w:r>
      <w:r w:rsidR="002F7EA9" w:rsidRPr="00B600ED">
        <w:rPr>
          <w:rFonts w:ascii="Times New Roman" w:hAnsi="Times New Roman"/>
          <w:sz w:val="24"/>
        </w:rPr>
        <w:t>ator</w:t>
      </w:r>
      <w:r w:rsidRPr="00B600ED">
        <w:rPr>
          <w:rFonts w:ascii="Times New Roman" w:hAnsi="Times New Roman"/>
          <w:sz w:val="24"/>
        </w:rPr>
        <w:t xml:space="preserve"> şi Beneficiar. </w:t>
      </w:r>
      <w:r w:rsidR="00441D4F" w:rsidRPr="00B600ED">
        <w:rPr>
          <w:rFonts w:ascii="Times New Roman" w:hAnsi="Times New Roman"/>
          <w:sz w:val="24"/>
        </w:rPr>
        <w:t>Raporturile juridice dintre Finan</w:t>
      </w:r>
      <w:r w:rsidR="00BB1195" w:rsidRPr="00B600ED">
        <w:rPr>
          <w:rFonts w:ascii="Times New Roman" w:hAnsi="Times New Roman"/>
          <w:sz w:val="24"/>
        </w:rPr>
        <w:t>ţ</w:t>
      </w:r>
      <w:r w:rsidR="00441D4F" w:rsidRPr="00B600ED">
        <w:rPr>
          <w:rFonts w:ascii="Times New Roman" w:hAnsi="Times New Roman"/>
          <w:sz w:val="24"/>
        </w:rPr>
        <w:t>ator</w:t>
      </w:r>
      <w:r w:rsidRPr="00B600ED">
        <w:rPr>
          <w:rFonts w:ascii="Times New Roman" w:hAnsi="Times New Roman"/>
          <w:sz w:val="24"/>
        </w:rPr>
        <w:t xml:space="preserve"> şi Beneficiar vor fi guvernate de prezentul Contract de finanţare, care împreună cu dispoziţiile prevăzute în fiecare dintre documentele contractului de finanţare vor reprezenta legea părţilor.</w:t>
      </w:r>
    </w:p>
    <w:p w:rsidR="00FA6839" w:rsidRPr="00B600ED" w:rsidRDefault="000B1EDF" w:rsidP="00BB1195">
      <w:pPr>
        <w:pStyle w:val="Head2-Alin"/>
        <w:keepNext/>
        <w:numPr>
          <w:ilvl w:val="1"/>
          <w:numId w:val="4"/>
        </w:numPr>
        <w:tabs>
          <w:tab w:val="clear" w:pos="502"/>
          <w:tab w:val="right" w:pos="142"/>
          <w:tab w:val="left" w:pos="426"/>
        </w:tabs>
        <w:spacing w:before="0"/>
        <w:ind w:left="0" w:firstLine="0"/>
        <w:rPr>
          <w:rFonts w:ascii="Times New Roman" w:hAnsi="Times New Roman"/>
          <w:sz w:val="24"/>
        </w:rPr>
      </w:pPr>
      <w:r w:rsidRPr="00B600ED">
        <w:rPr>
          <w:rFonts w:ascii="Times New Roman" w:hAnsi="Times New Roman"/>
          <w:sz w:val="24"/>
        </w:rPr>
        <w:t>În cazul în care orice prevedere din Contractul de finanţare şi/sau din oricare dintre documentele acestuia este sau devine la un moment dat nulă, invalidă sau neexecutabilă conform legii aplicabile, legalitatea, validitatea şi aplicabilitatea celorlalte prevederi ale Contractului de finanţare, nu vor fi afectate sau prejudiciate de aceasta. Părţile vor depune eforturile necesare pentru a realiza acele acte şi/sau modificări care ar conduce la acelaşi rezultat legal şi/sau economic care s-a avut în vedere la data încheierii Contractului de finanţare.</w:t>
      </w:r>
    </w:p>
    <w:p w:rsidR="00E5187C" w:rsidRPr="00B600ED" w:rsidRDefault="00E5187C" w:rsidP="00FB22D0">
      <w:pPr>
        <w:pStyle w:val="Heading2"/>
        <w:keepLines w:val="0"/>
        <w:spacing w:before="0" w:after="120"/>
        <w:rPr>
          <w:rFonts w:ascii="Times New Roman" w:hAnsi="Times New Roman" w:cs="Times New Roman"/>
          <w:b/>
          <w:color w:val="auto"/>
          <w:sz w:val="24"/>
          <w:szCs w:val="24"/>
        </w:rPr>
      </w:pPr>
      <w:r w:rsidRPr="00B600ED">
        <w:rPr>
          <w:rFonts w:ascii="Times New Roman" w:hAnsi="Times New Roman" w:cs="Times New Roman"/>
          <w:color w:val="auto"/>
          <w:sz w:val="24"/>
          <w:szCs w:val="24"/>
        </w:rPr>
        <w:t xml:space="preserve"> </w:t>
      </w:r>
      <w:r w:rsidRPr="00B600ED">
        <w:rPr>
          <w:rFonts w:ascii="Times New Roman" w:hAnsi="Times New Roman" w:cs="Times New Roman"/>
          <w:b/>
          <w:color w:val="auto"/>
          <w:sz w:val="24"/>
          <w:szCs w:val="24"/>
        </w:rPr>
        <w:t xml:space="preserve">Art </w:t>
      </w:r>
      <w:r w:rsidR="00E8531A" w:rsidRPr="00B600ED">
        <w:rPr>
          <w:rFonts w:ascii="Times New Roman" w:hAnsi="Times New Roman" w:cs="Times New Roman"/>
          <w:b/>
          <w:color w:val="auto"/>
          <w:sz w:val="24"/>
          <w:szCs w:val="24"/>
        </w:rPr>
        <w:t>3.</w:t>
      </w:r>
    </w:p>
    <w:p w:rsidR="003B3F11" w:rsidRPr="00B600ED" w:rsidRDefault="00E8531A" w:rsidP="00FB22D0">
      <w:pPr>
        <w:pStyle w:val="Heading2"/>
        <w:keepLines w:val="0"/>
        <w:spacing w:before="0" w:after="120"/>
        <w:rPr>
          <w:rFonts w:ascii="Times New Roman" w:hAnsi="Times New Roman" w:cs="Times New Roman"/>
          <w:b/>
          <w:color w:val="auto"/>
          <w:sz w:val="24"/>
          <w:szCs w:val="24"/>
        </w:rPr>
      </w:pPr>
      <w:r w:rsidRPr="00B600ED">
        <w:rPr>
          <w:rFonts w:ascii="Times New Roman" w:hAnsi="Times New Roman" w:cs="Times New Roman"/>
          <w:b/>
          <w:color w:val="auto"/>
          <w:sz w:val="24"/>
          <w:szCs w:val="24"/>
        </w:rPr>
        <w:t xml:space="preserve"> Defini</w:t>
      </w:r>
      <w:r w:rsidR="00BB1195" w:rsidRPr="00B600ED">
        <w:rPr>
          <w:rFonts w:ascii="Times New Roman" w:hAnsi="Times New Roman" w:cs="Times New Roman"/>
          <w:b/>
          <w:color w:val="auto"/>
          <w:sz w:val="24"/>
          <w:szCs w:val="24"/>
        </w:rPr>
        <w:t>ţ</w:t>
      </w:r>
      <w:r w:rsidRPr="00B600ED">
        <w:rPr>
          <w:rFonts w:ascii="Times New Roman" w:hAnsi="Times New Roman" w:cs="Times New Roman"/>
          <w:b/>
          <w:color w:val="auto"/>
          <w:sz w:val="24"/>
          <w:szCs w:val="24"/>
        </w:rPr>
        <w:t>ii</w:t>
      </w:r>
    </w:p>
    <w:p w:rsidR="00366C70" w:rsidRPr="00B600ED" w:rsidRDefault="00BB1195" w:rsidP="00BB1195">
      <w:pPr>
        <w:pStyle w:val="Head2-Alin"/>
        <w:keepNext/>
        <w:numPr>
          <w:ilvl w:val="1"/>
          <w:numId w:val="17"/>
        </w:numPr>
        <w:tabs>
          <w:tab w:val="clear" w:pos="502"/>
          <w:tab w:val="right" w:pos="142"/>
          <w:tab w:val="left" w:pos="426"/>
        </w:tabs>
        <w:spacing w:before="0"/>
        <w:ind w:left="426" w:hanging="426"/>
        <w:rPr>
          <w:rFonts w:ascii="Times New Roman" w:hAnsi="Times New Roman"/>
          <w:sz w:val="24"/>
        </w:rPr>
      </w:pPr>
      <w:r w:rsidRPr="00B600ED">
        <w:rPr>
          <w:rFonts w:ascii="Times New Roman" w:hAnsi="Times New Roman"/>
          <w:sz w:val="24"/>
        </w:rPr>
        <w:t xml:space="preserve"> </w:t>
      </w:r>
      <w:r w:rsidR="00366C70" w:rsidRPr="00B600ED">
        <w:rPr>
          <w:rFonts w:ascii="Times New Roman" w:hAnsi="Times New Roman"/>
          <w:sz w:val="24"/>
        </w:rPr>
        <w:t>CNSP-Comisia Na</w:t>
      </w:r>
      <w:r w:rsidRPr="00B600ED">
        <w:rPr>
          <w:rFonts w:ascii="Times New Roman" w:hAnsi="Times New Roman"/>
          <w:sz w:val="24"/>
        </w:rPr>
        <w:t>ţ</w:t>
      </w:r>
      <w:r w:rsidR="00366C70" w:rsidRPr="00B600ED">
        <w:rPr>
          <w:rFonts w:ascii="Times New Roman" w:hAnsi="Times New Roman"/>
          <w:sz w:val="24"/>
        </w:rPr>
        <w:t xml:space="preserve">ională de Stategie </w:t>
      </w:r>
      <w:r w:rsidRPr="00B600ED">
        <w:rPr>
          <w:rFonts w:ascii="Times New Roman" w:hAnsi="Times New Roman"/>
          <w:sz w:val="24"/>
        </w:rPr>
        <w:t>ş</w:t>
      </w:r>
      <w:r w:rsidR="00366C70" w:rsidRPr="00B600ED">
        <w:rPr>
          <w:rFonts w:ascii="Times New Roman" w:hAnsi="Times New Roman"/>
          <w:sz w:val="24"/>
        </w:rPr>
        <w:t>i Prognoză</w:t>
      </w:r>
      <w:r w:rsidR="00933A04" w:rsidRPr="00B600ED">
        <w:rPr>
          <w:rFonts w:ascii="Times New Roman" w:hAnsi="Times New Roman"/>
          <w:sz w:val="24"/>
        </w:rPr>
        <w:t xml:space="preserve">, care are </w:t>
      </w:r>
      <w:r w:rsidR="00F03615" w:rsidRPr="00B600ED">
        <w:rPr>
          <w:rFonts w:ascii="Times New Roman" w:hAnsi="Times New Roman"/>
          <w:sz w:val="24"/>
        </w:rPr>
        <w:t>ș</w:t>
      </w:r>
      <w:r w:rsidR="00575D3F" w:rsidRPr="00B600ED">
        <w:rPr>
          <w:rFonts w:ascii="Times New Roman" w:hAnsi="Times New Roman"/>
          <w:sz w:val="24"/>
        </w:rPr>
        <w:t>i calitatea de Finan</w:t>
      </w:r>
      <w:r w:rsidR="00933A04" w:rsidRPr="00B600ED">
        <w:rPr>
          <w:rFonts w:ascii="Times New Roman" w:hAnsi="Times New Roman"/>
          <w:sz w:val="24"/>
        </w:rPr>
        <w:t>țator</w:t>
      </w:r>
      <w:r w:rsidR="000968A4" w:rsidRPr="00B600ED">
        <w:rPr>
          <w:rFonts w:ascii="Times New Roman" w:hAnsi="Times New Roman"/>
          <w:sz w:val="24"/>
        </w:rPr>
        <w:t>;</w:t>
      </w:r>
    </w:p>
    <w:p w:rsidR="00366C70" w:rsidRPr="00B600ED" w:rsidRDefault="00366C70" w:rsidP="00BB1195">
      <w:pPr>
        <w:pStyle w:val="Head2-Alin"/>
        <w:keepNext/>
        <w:numPr>
          <w:ilvl w:val="1"/>
          <w:numId w:val="4"/>
        </w:numPr>
        <w:tabs>
          <w:tab w:val="clear" w:pos="502"/>
          <w:tab w:val="right" w:pos="142"/>
          <w:tab w:val="left" w:pos="426"/>
        </w:tabs>
        <w:spacing w:before="0"/>
        <w:ind w:left="0" w:firstLine="0"/>
        <w:rPr>
          <w:rFonts w:ascii="Times New Roman" w:hAnsi="Times New Roman"/>
          <w:sz w:val="24"/>
        </w:rPr>
      </w:pPr>
      <w:r w:rsidRPr="00B600ED">
        <w:rPr>
          <w:rFonts w:ascii="Times New Roman" w:hAnsi="Times New Roman"/>
          <w:sz w:val="24"/>
        </w:rPr>
        <w:t>Contract de finana</w:t>
      </w:r>
      <w:r w:rsidR="00BB1195" w:rsidRPr="00B600ED">
        <w:rPr>
          <w:rFonts w:ascii="Times New Roman" w:hAnsi="Times New Roman"/>
          <w:sz w:val="24"/>
        </w:rPr>
        <w:t>ţ</w:t>
      </w:r>
      <w:r w:rsidRPr="00B600ED">
        <w:rPr>
          <w:rFonts w:ascii="Times New Roman" w:hAnsi="Times New Roman"/>
          <w:sz w:val="24"/>
        </w:rPr>
        <w:t>are-prezentul contract de finan</w:t>
      </w:r>
      <w:r w:rsidR="00BB1195" w:rsidRPr="00B600ED">
        <w:rPr>
          <w:rFonts w:ascii="Times New Roman" w:hAnsi="Times New Roman"/>
          <w:sz w:val="24"/>
        </w:rPr>
        <w:t>ţ</w:t>
      </w:r>
      <w:r w:rsidRPr="00B600ED">
        <w:rPr>
          <w:rFonts w:ascii="Times New Roman" w:hAnsi="Times New Roman"/>
          <w:sz w:val="24"/>
        </w:rPr>
        <w:t>are, denumit în continuare, Contract</w:t>
      </w:r>
      <w:r w:rsidR="007B2C0D" w:rsidRPr="00B600ED">
        <w:rPr>
          <w:rFonts w:ascii="Times New Roman" w:hAnsi="Times New Roman"/>
          <w:sz w:val="24"/>
        </w:rPr>
        <w:t>;</w:t>
      </w:r>
    </w:p>
    <w:p w:rsidR="007B2C0D" w:rsidRPr="00B600ED" w:rsidRDefault="002934B1" w:rsidP="00BB1195">
      <w:pPr>
        <w:pStyle w:val="Head2-Alin"/>
        <w:keepNext/>
        <w:numPr>
          <w:ilvl w:val="1"/>
          <w:numId w:val="4"/>
        </w:numPr>
        <w:tabs>
          <w:tab w:val="clear" w:pos="502"/>
          <w:tab w:val="right" w:pos="142"/>
          <w:tab w:val="left" w:pos="426"/>
        </w:tabs>
        <w:spacing w:before="0"/>
        <w:ind w:left="0" w:firstLine="0"/>
        <w:rPr>
          <w:rFonts w:ascii="Times New Roman" w:hAnsi="Times New Roman"/>
          <w:sz w:val="24"/>
        </w:rPr>
      </w:pPr>
      <w:r w:rsidRPr="00B600ED">
        <w:rPr>
          <w:rFonts w:ascii="Times New Roman" w:hAnsi="Times New Roman"/>
          <w:sz w:val="24"/>
        </w:rPr>
        <w:t>FDI</w:t>
      </w:r>
      <w:r w:rsidR="007B2C0D" w:rsidRPr="00B600ED">
        <w:rPr>
          <w:rFonts w:ascii="Times New Roman" w:hAnsi="Times New Roman"/>
          <w:sz w:val="24"/>
        </w:rPr>
        <w:t xml:space="preserve">-Fondul de Dezvoltare </w:t>
      </w:r>
      <w:r w:rsidR="00BB1195" w:rsidRPr="00B600ED">
        <w:rPr>
          <w:rFonts w:ascii="Times New Roman" w:hAnsi="Times New Roman"/>
          <w:sz w:val="24"/>
        </w:rPr>
        <w:t>ş</w:t>
      </w:r>
      <w:r w:rsidR="007B2C0D" w:rsidRPr="00B600ED">
        <w:rPr>
          <w:rFonts w:ascii="Times New Roman" w:hAnsi="Times New Roman"/>
          <w:sz w:val="24"/>
        </w:rPr>
        <w:t>i Investi</w:t>
      </w:r>
      <w:r w:rsidR="00BB1195" w:rsidRPr="00B600ED">
        <w:rPr>
          <w:rFonts w:ascii="Times New Roman" w:hAnsi="Times New Roman"/>
          <w:sz w:val="24"/>
        </w:rPr>
        <w:t>ţ</w:t>
      </w:r>
      <w:r w:rsidR="007B2C0D" w:rsidRPr="00B600ED">
        <w:rPr>
          <w:rFonts w:ascii="Times New Roman" w:hAnsi="Times New Roman"/>
          <w:sz w:val="24"/>
        </w:rPr>
        <w:t>ii</w:t>
      </w:r>
      <w:r w:rsidR="00F03615" w:rsidRPr="00B600ED">
        <w:rPr>
          <w:rFonts w:ascii="Times New Roman" w:hAnsi="Times New Roman"/>
          <w:sz w:val="24"/>
        </w:rPr>
        <w:t xml:space="preserve">, constituit prin OUG nr. 114/2018 </w:t>
      </w:r>
      <w:r w:rsidR="007B2C0D" w:rsidRPr="00B600ED">
        <w:rPr>
          <w:rFonts w:ascii="Times New Roman" w:hAnsi="Times New Roman"/>
          <w:sz w:val="24"/>
        </w:rPr>
        <w:t>;</w:t>
      </w:r>
    </w:p>
    <w:p w:rsidR="007B2C0D" w:rsidRPr="00B600ED" w:rsidRDefault="007B2C0D" w:rsidP="00BB1195">
      <w:pPr>
        <w:pStyle w:val="Head2-Alin"/>
        <w:keepNext/>
        <w:numPr>
          <w:ilvl w:val="1"/>
          <w:numId w:val="4"/>
        </w:numPr>
        <w:tabs>
          <w:tab w:val="clear" w:pos="502"/>
          <w:tab w:val="right" w:pos="142"/>
          <w:tab w:val="left" w:pos="426"/>
        </w:tabs>
        <w:spacing w:before="0"/>
        <w:ind w:left="0" w:firstLine="0"/>
        <w:rPr>
          <w:rFonts w:ascii="Times New Roman" w:hAnsi="Times New Roman"/>
          <w:sz w:val="24"/>
        </w:rPr>
      </w:pPr>
      <w:r w:rsidRPr="00B600ED">
        <w:rPr>
          <w:rFonts w:ascii="Times New Roman" w:hAnsi="Times New Roman"/>
          <w:sz w:val="24"/>
        </w:rPr>
        <w:t>Proiect-Proiectul de</w:t>
      </w:r>
      <w:r w:rsidR="006B4F60" w:rsidRPr="00B600ED">
        <w:rPr>
          <w:rFonts w:ascii="Times New Roman" w:hAnsi="Times New Roman"/>
          <w:sz w:val="24"/>
        </w:rPr>
        <w:t xml:space="preserve"> dezvoltare/</w:t>
      </w:r>
      <w:r w:rsidRPr="00B600ED">
        <w:rPr>
          <w:rFonts w:ascii="Times New Roman" w:hAnsi="Times New Roman"/>
          <w:sz w:val="24"/>
        </w:rPr>
        <w:t>investi</w:t>
      </w:r>
      <w:r w:rsidR="00BB1195" w:rsidRPr="00B600ED">
        <w:rPr>
          <w:rFonts w:ascii="Times New Roman" w:hAnsi="Times New Roman"/>
          <w:sz w:val="24"/>
        </w:rPr>
        <w:t>ţ</w:t>
      </w:r>
      <w:r w:rsidRPr="00B600ED">
        <w:rPr>
          <w:rFonts w:ascii="Times New Roman" w:hAnsi="Times New Roman"/>
          <w:sz w:val="24"/>
        </w:rPr>
        <w:t>ie care este finan</w:t>
      </w:r>
      <w:r w:rsidR="00BB1195" w:rsidRPr="00B600ED">
        <w:rPr>
          <w:rFonts w:ascii="Times New Roman" w:hAnsi="Times New Roman"/>
          <w:sz w:val="24"/>
        </w:rPr>
        <w:t>ţ</w:t>
      </w:r>
      <w:r w:rsidRPr="00B600ED">
        <w:rPr>
          <w:rFonts w:ascii="Times New Roman" w:hAnsi="Times New Roman"/>
          <w:sz w:val="24"/>
        </w:rPr>
        <w:t>at prin prezentul Contract de finan</w:t>
      </w:r>
      <w:r w:rsidR="00BB1195" w:rsidRPr="00B600ED">
        <w:rPr>
          <w:rFonts w:ascii="Times New Roman" w:hAnsi="Times New Roman"/>
          <w:sz w:val="24"/>
        </w:rPr>
        <w:t>ţ</w:t>
      </w:r>
      <w:r w:rsidRPr="00B600ED">
        <w:rPr>
          <w:rFonts w:ascii="Times New Roman" w:hAnsi="Times New Roman"/>
          <w:sz w:val="24"/>
        </w:rPr>
        <w:t>are;</w:t>
      </w:r>
    </w:p>
    <w:p w:rsidR="00A20512" w:rsidRPr="00B600ED" w:rsidRDefault="007B2C0D" w:rsidP="00BB1195">
      <w:pPr>
        <w:pStyle w:val="Head2-Alin"/>
        <w:keepNext/>
        <w:numPr>
          <w:ilvl w:val="1"/>
          <w:numId w:val="4"/>
        </w:numPr>
        <w:tabs>
          <w:tab w:val="clear" w:pos="502"/>
          <w:tab w:val="right" w:pos="142"/>
          <w:tab w:val="left" w:pos="426"/>
        </w:tabs>
        <w:spacing w:before="0"/>
        <w:ind w:left="0" w:firstLine="0"/>
        <w:rPr>
          <w:rFonts w:ascii="Times New Roman" w:hAnsi="Times New Roman"/>
          <w:sz w:val="24"/>
        </w:rPr>
      </w:pPr>
      <w:r w:rsidRPr="00B600ED">
        <w:rPr>
          <w:rFonts w:ascii="Times New Roman" w:hAnsi="Times New Roman"/>
          <w:sz w:val="24"/>
        </w:rPr>
        <w:t>Domeniul specif</w:t>
      </w:r>
      <w:r w:rsidR="0020524B" w:rsidRPr="00B600ED">
        <w:rPr>
          <w:rFonts w:ascii="Times New Roman" w:hAnsi="Times New Roman"/>
          <w:sz w:val="24"/>
        </w:rPr>
        <w:t>ic-Domeniul construire</w:t>
      </w:r>
      <w:r w:rsidRPr="00B600ED">
        <w:rPr>
          <w:rFonts w:ascii="Times New Roman" w:hAnsi="Times New Roman"/>
          <w:sz w:val="24"/>
        </w:rPr>
        <w:t>/</w:t>
      </w:r>
      <w:r w:rsidR="0020524B" w:rsidRPr="00B600ED">
        <w:rPr>
          <w:rFonts w:ascii="Times New Roman" w:hAnsi="Times New Roman"/>
          <w:sz w:val="24"/>
        </w:rPr>
        <w:t>modernizare/reabilitare/dotare</w:t>
      </w:r>
      <w:r w:rsidR="008154AD" w:rsidRPr="00B600ED">
        <w:rPr>
          <w:rFonts w:ascii="Times New Roman" w:hAnsi="Times New Roman"/>
          <w:sz w:val="24"/>
        </w:rPr>
        <w:t xml:space="preserve"> a</w:t>
      </w:r>
      <w:r w:rsidR="00FC0F60" w:rsidRPr="00B600ED">
        <w:rPr>
          <w:rFonts w:ascii="Times New Roman" w:hAnsi="Times New Roman"/>
          <w:sz w:val="24"/>
        </w:rPr>
        <w:t xml:space="preserve"> investi</w:t>
      </w:r>
      <w:r w:rsidR="00BB1195" w:rsidRPr="00B600ED">
        <w:rPr>
          <w:rFonts w:ascii="Times New Roman" w:hAnsi="Times New Roman"/>
          <w:sz w:val="24"/>
        </w:rPr>
        <w:t>ţ</w:t>
      </w:r>
      <w:r w:rsidR="00FC0F60" w:rsidRPr="00B600ED">
        <w:rPr>
          <w:rFonts w:ascii="Times New Roman" w:hAnsi="Times New Roman"/>
          <w:sz w:val="24"/>
        </w:rPr>
        <w:t xml:space="preserve">ilor prevăzute în domeniile prioritare </w:t>
      </w:r>
      <w:r w:rsidR="00BB1195" w:rsidRPr="00B600ED">
        <w:rPr>
          <w:rFonts w:ascii="Times New Roman" w:hAnsi="Times New Roman"/>
          <w:sz w:val="24"/>
        </w:rPr>
        <w:t>ş</w:t>
      </w:r>
      <w:r w:rsidR="00FC0F60" w:rsidRPr="00B600ED">
        <w:rPr>
          <w:rFonts w:ascii="Times New Roman" w:hAnsi="Times New Roman"/>
          <w:sz w:val="24"/>
        </w:rPr>
        <w:t>i secundare din OUG nr. 114/2018</w:t>
      </w:r>
      <w:r w:rsidR="006B4F60" w:rsidRPr="00B600ED">
        <w:rPr>
          <w:rFonts w:ascii="Times New Roman" w:hAnsi="Times New Roman"/>
          <w:sz w:val="24"/>
        </w:rPr>
        <w:t xml:space="preserve">, cu modificările </w:t>
      </w:r>
      <w:r w:rsidR="00BB1195" w:rsidRPr="00B600ED">
        <w:rPr>
          <w:rFonts w:ascii="Times New Roman" w:hAnsi="Times New Roman"/>
          <w:sz w:val="24"/>
        </w:rPr>
        <w:t>ş</w:t>
      </w:r>
      <w:r w:rsidR="006B4F60" w:rsidRPr="00B600ED">
        <w:rPr>
          <w:rFonts w:ascii="Times New Roman" w:hAnsi="Times New Roman"/>
          <w:sz w:val="24"/>
        </w:rPr>
        <w:t>i completările ulterioare</w:t>
      </w:r>
      <w:r w:rsidR="00FC0F60" w:rsidRPr="00B600ED">
        <w:rPr>
          <w:rFonts w:ascii="Times New Roman" w:hAnsi="Times New Roman"/>
          <w:sz w:val="24"/>
        </w:rPr>
        <w:t>;</w:t>
      </w:r>
      <w:r w:rsidR="003B3F11" w:rsidRPr="00B600ED">
        <w:rPr>
          <w:rFonts w:ascii="Times New Roman" w:hAnsi="Times New Roman"/>
          <w:sz w:val="24"/>
        </w:rPr>
        <w:t xml:space="preserve"> </w:t>
      </w:r>
    </w:p>
    <w:p w:rsidR="004B33B2" w:rsidRPr="00B600ED" w:rsidRDefault="00A20512" w:rsidP="00BB1195">
      <w:pPr>
        <w:pStyle w:val="Head2-Alin"/>
        <w:keepNext/>
        <w:numPr>
          <w:ilvl w:val="1"/>
          <w:numId w:val="4"/>
        </w:numPr>
        <w:tabs>
          <w:tab w:val="clear" w:pos="502"/>
          <w:tab w:val="right" w:pos="142"/>
          <w:tab w:val="left" w:pos="426"/>
        </w:tabs>
        <w:spacing w:before="0"/>
        <w:ind w:left="0" w:firstLine="0"/>
        <w:rPr>
          <w:rFonts w:ascii="Times New Roman" w:hAnsi="Times New Roman"/>
          <w:sz w:val="24"/>
        </w:rPr>
      </w:pPr>
      <w:r w:rsidRPr="00B600ED">
        <w:rPr>
          <w:rFonts w:ascii="Times New Roman" w:hAnsi="Times New Roman"/>
          <w:sz w:val="24"/>
        </w:rPr>
        <w:t>Valoarea totală  a</w:t>
      </w:r>
      <w:r w:rsidR="009C5F8E" w:rsidRPr="00B600ED">
        <w:rPr>
          <w:rFonts w:ascii="Times New Roman" w:hAnsi="Times New Roman"/>
          <w:sz w:val="24"/>
        </w:rPr>
        <w:t xml:space="preserve"> proiectului de dezvoltare/</w:t>
      </w:r>
      <w:r w:rsidRPr="00B600ED">
        <w:rPr>
          <w:rFonts w:ascii="Times New Roman" w:hAnsi="Times New Roman"/>
          <w:sz w:val="24"/>
        </w:rPr>
        <w:t>investi</w:t>
      </w:r>
      <w:r w:rsidR="00BB1195" w:rsidRPr="00B600ED">
        <w:rPr>
          <w:rFonts w:ascii="Times New Roman" w:hAnsi="Times New Roman"/>
          <w:sz w:val="24"/>
        </w:rPr>
        <w:t>ţ</w:t>
      </w:r>
      <w:r w:rsidR="008A3935" w:rsidRPr="00B600ED">
        <w:rPr>
          <w:rFonts w:ascii="Times New Roman" w:hAnsi="Times New Roman"/>
          <w:sz w:val="24"/>
        </w:rPr>
        <w:t>iei-</w:t>
      </w:r>
      <w:r w:rsidRPr="00B600ED">
        <w:rPr>
          <w:rFonts w:ascii="Times New Roman" w:hAnsi="Times New Roman"/>
          <w:sz w:val="24"/>
        </w:rPr>
        <w:t>este valoarea ce rezultă</w:t>
      </w:r>
      <w:r w:rsidR="00E66556" w:rsidRPr="00B600ED">
        <w:rPr>
          <w:rFonts w:ascii="Times New Roman" w:hAnsi="Times New Roman"/>
          <w:sz w:val="24"/>
        </w:rPr>
        <w:t xml:space="preserve"> din documenta</w:t>
      </w:r>
      <w:r w:rsidR="00BB1195" w:rsidRPr="00B600ED">
        <w:rPr>
          <w:rFonts w:ascii="Times New Roman" w:hAnsi="Times New Roman"/>
          <w:sz w:val="24"/>
        </w:rPr>
        <w:t>ţ</w:t>
      </w:r>
      <w:r w:rsidR="00E66556" w:rsidRPr="00B600ED">
        <w:rPr>
          <w:rFonts w:ascii="Times New Roman" w:hAnsi="Times New Roman"/>
          <w:sz w:val="24"/>
        </w:rPr>
        <w:t xml:space="preserve">ia solicitată conform reglementărilor legale. </w:t>
      </w:r>
      <w:r w:rsidRPr="00B600ED">
        <w:rPr>
          <w:rFonts w:ascii="Times New Roman" w:hAnsi="Times New Roman"/>
          <w:sz w:val="24"/>
        </w:rPr>
        <w:t xml:space="preserve"> </w:t>
      </w:r>
    </w:p>
    <w:p w:rsidR="004B33B2" w:rsidRPr="00B600ED" w:rsidRDefault="00FE0C47" w:rsidP="00FB22D0">
      <w:pPr>
        <w:pStyle w:val="Heading2"/>
        <w:keepLines w:val="0"/>
        <w:spacing w:before="0" w:after="120"/>
        <w:rPr>
          <w:rFonts w:ascii="Times New Roman" w:hAnsi="Times New Roman" w:cs="Times New Roman"/>
          <w:b/>
          <w:bCs/>
          <w:color w:val="auto"/>
          <w:sz w:val="24"/>
          <w:szCs w:val="24"/>
        </w:rPr>
      </w:pPr>
      <w:r w:rsidRPr="00B600ED">
        <w:rPr>
          <w:rFonts w:ascii="Times New Roman" w:hAnsi="Times New Roman" w:cs="Times New Roman"/>
          <w:b/>
          <w:bCs/>
          <w:color w:val="auto"/>
          <w:sz w:val="24"/>
          <w:szCs w:val="24"/>
        </w:rPr>
        <w:t>Art. 4</w:t>
      </w:r>
    </w:p>
    <w:p w:rsidR="00FB2980" w:rsidRPr="00B600ED" w:rsidRDefault="00FB2980" w:rsidP="00FB22D0">
      <w:pPr>
        <w:pStyle w:val="Heading2"/>
        <w:keepLines w:val="0"/>
        <w:spacing w:before="0" w:after="120"/>
        <w:rPr>
          <w:rFonts w:ascii="Times New Roman" w:hAnsi="Times New Roman" w:cs="Times New Roman"/>
          <w:b/>
          <w:color w:val="auto"/>
          <w:sz w:val="24"/>
          <w:szCs w:val="24"/>
        </w:rPr>
      </w:pPr>
      <w:r w:rsidRPr="00B600ED">
        <w:rPr>
          <w:rFonts w:ascii="Times New Roman" w:hAnsi="Times New Roman" w:cs="Times New Roman"/>
          <w:b/>
          <w:bCs/>
          <w:color w:val="auto"/>
          <w:sz w:val="24"/>
          <w:szCs w:val="24"/>
        </w:rPr>
        <w:t>Obiectul</w:t>
      </w:r>
      <w:r w:rsidR="00502A0F" w:rsidRPr="00B600ED">
        <w:rPr>
          <w:rFonts w:ascii="Times New Roman" w:hAnsi="Times New Roman" w:cs="Times New Roman"/>
          <w:b/>
          <w:bCs/>
          <w:color w:val="auto"/>
          <w:sz w:val="24"/>
          <w:szCs w:val="24"/>
        </w:rPr>
        <w:t xml:space="preserve"> </w:t>
      </w:r>
      <w:r w:rsidRPr="00B600ED">
        <w:rPr>
          <w:rFonts w:ascii="Times New Roman" w:hAnsi="Times New Roman" w:cs="Times New Roman"/>
          <w:b/>
          <w:bCs/>
          <w:color w:val="auto"/>
          <w:sz w:val="24"/>
          <w:szCs w:val="24"/>
        </w:rPr>
        <w:t>contractului</w:t>
      </w:r>
      <w:r w:rsidR="004B33B2" w:rsidRPr="00B600ED">
        <w:rPr>
          <w:rFonts w:ascii="Times New Roman" w:hAnsi="Times New Roman" w:cs="Times New Roman"/>
          <w:b/>
          <w:bCs/>
          <w:color w:val="auto"/>
          <w:sz w:val="24"/>
          <w:szCs w:val="24"/>
        </w:rPr>
        <w:t xml:space="preserve"> </w:t>
      </w:r>
      <w:r w:rsidR="00BB1195" w:rsidRPr="00B600ED">
        <w:rPr>
          <w:rFonts w:ascii="Times New Roman" w:hAnsi="Times New Roman" w:cs="Times New Roman"/>
          <w:b/>
          <w:bCs/>
          <w:color w:val="auto"/>
          <w:sz w:val="24"/>
          <w:szCs w:val="24"/>
        </w:rPr>
        <w:t>ş</w:t>
      </w:r>
      <w:r w:rsidR="004B33B2" w:rsidRPr="00B600ED">
        <w:rPr>
          <w:rFonts w:ascii="Times New Roman" w:hAnsi="Times New Roman" w:cs="Times New Roman"/>
          <w:b/>
          <w:bCs/>
          <w:color w:val="auto"/>
          <w:sz w:val="24"/>
          <w:szCs w:val="24"/>
        </w:rPr>
        <w:t>i valoarea finan</w:t>
      </w:r>
      <w:r w:rsidR="00BB1195" w:rsidRPr="00B600ED">
        <w:rPr>
          <w:rFonts w:ascii="Times New Roman" w:hAnsi="Times New Roman" w:cs="Times New Roman"/>
          <w:b/>
          <w:bCs/>
          <w:color w:val="auto"/>
          <w:sz w:val="24"/>
          <w:szCs w:val="24"/>
        </w:rPr>
        <w:t>ţ</w:t>
      </w:r>
      <w:r w:rsidR="004B33B2" w:rsidRPr="00B600ED">
        <w:rPr>
          <w:rFonts w:ascii="Times New Roman" w:hAnsi="Times New Roman" w:cs="Times New Roman"/>
          <w:b/>
          <w:bCs/>
          <w:color w:val="auto"/>
          <w:sz w:val="24"/>
          <w:szCs w:val="24"/>
        </w:rPr>
        <w:t>ării</w:t>
      </w:r>
    </w:p>
    <w:p w:rsidR="00502A0F" w:rsidRPr="00B600ED" w:rsidRDefault="00FB2980" w:rsidP="00BB1195">
      <w:pPr>
        <w:pStyle w:val="ListParagraph"/>
        <w:keepNext/>
        <w:numPr>
          <w:ilvl w:val="1"/>
          <w:numId w:val="2"/>
        </w:numPr>
        <w:tabs>
          <w:tab w:val="left" w:pos="426"/>
        </w:tabs>
        <w:spacing w:after="120"/>
        <w:ind w:left="0" w:right="27" w:firstLine="0"/>
        <w:contextualSpacing w:val="0"/>
        <w:jc w:val="both"/>
      </w:pPr>
      <w:r w:rsidRPr="00B600ED">
        <w:t>Obiectul contractului îl constituie</w:t>
      </w:r>
      <w:r w:rsidR="00C23D68" w:rsidRPr="00B600ED">
        <w:t xml:space="preserve"> acordarea unei finanţări</w:t>
      </w:r>
      <w:r w:rsidR="00330941" w:rsidRPr="00B600ED">
        <w:t xml:space="preserve"> </w:t>
      </w:r>
      <w:r w:rsidR="00C23D68" w:rsidRPr="00B600ED">
        <w:t xml:space="preserve">din Fondul de Dezvoltare </w:t>
      </w:r>
      <w:r w:rsidR="00BB1195" w:rsidRPr="00B600ED">
        <w:t>ş</w:t>
      </w:r>
      <w:r w:rsidR="00C23D68" w:rsidRPr="00B600ED">
        <w:t>i Investi</w:t>
      </w:r>
      <w:r w:rsidR="00BB1195" w:rsidRPr="00B600ED">
        <w:t>ţ</w:t>
      </w:r>
      <w:r w:rsidR="00C23D68" w:rsidRPr="00B600ED">
        <w:t>ii</w:t>
      </w:r>
      <w:r w:rsidR="00A87A5D" w:rsidRPr="00B600ED">
        <w:t xml:space="preserve"> în valoare </w:t>
      </w:r>
      <w:r w:rsidR="0084079A" w:rsidRPr="00B600ED">
        <w:t xml:space="preserve"> de.......</w:t>
      </w:r>
      <w:r w:rsidR="00747882" w:rsidRPr="00B600ED">
        <w:t>......</w:t>
      </w:r>
      <w:r w:rsidR="0084079A" w:rsidRPr="00B600ED">
        <w:t>lei</w:t>
      </w:r>
      <w:r w:rsidR="00284101" w:rsidRPr="00B600ED">
        <w:t xml:space="preserve"> pentru realizarea</w:t>
      </w:r>
      <w:r w:rsidR="00DF38C0" w:rsidRPr="00B600ED">
        <w:t xml:space="preserve"> proiectului de dezvoltare/</w:t>
      </w:r>
      <w:r w:rsidR="00FB22D0" w:rsidRPr="00B600ED">
        <w:t xml:space="preserve"> investi</w:t>
      </w:r>
      <w:r w:rsidR="00BB1195" w:rsidRPr="00B600ED">
        <w:t>ţ</w:t>
      </w:r>
      <w:r w:rsidR="00FB22D0" w:rsidRPr="00B600ED">
        <w:t>ie</w:t>
      </w:r>
      <w:r w:rsidR="00F42864" w:rsidRPr="00B600ED">
        <w:t xml:space="preserve"> din cadrul</w:t>
      </w:r>
      <w:r w:rsidR="00284101" w:rsidRPr="00B600ED">
        <w:t xml:space="preserve"> Proiectului ” .......”</w:t>
      </w:r>
      <w:r w:rsidR="009D0A57" w:rsidRPr="00B600ED">
        <w:t xml:space="preserve"> </w:t>
      </w:r>
      <w:r w:rsidR="00502A0F" w:rsidRPr="00B600ED">
        <w:t>,</w:t>
      </w:r>
      <w:r w:rsidR="00FB22D0" w:rsidRPr="00B600ED">
        <w:t xml:space="preserve"> </w:t>
      </w:r>
      <w:r w:rsidR="005B7B15" w:rsidRPr="00B600ED">
        <w:t>cod proiect......</w:t>
      </w:r>
      <w:r w:rsidR="00502A0F" w:rsidRPr="00B600ED">
        <w:t xml:space="preserve">.. . </w:t>
      </w:r>
    </w:p>
    <w:p w:rsidR="009D53DD" w:rsidRPr="00B600ED" w:rsidRDefault="009D53DD" w:rsidP="00BB1195">
      <w:pPr>
        <w:pStyle w:val="ListParagraph"/>
        <w:keepNext/>
        <w:numPr>
          <w:ilvl w:val="1"/>
          <w:numId w:val="2"/>
        </w:numPr>
        <w:tabs>
          <w:tab w:val="left" w:pos="426"/>
        </w:tabs>
        <w:spacing w:after="120"/>
        <w:ind w:left="0" w:right="27" w:firstLine="0"/>
        <w:contextualSpacing w:val="0"/>
        <w:jc w:val="both"/>
      </w:pPr>
      <w:r w:rsidRPr="00B600ED">
        <w:t xml:space="preserve">Valoarea prevăzută la alin. (1) este rezultatul dintre valoarea totală a proiectului solicitată la finanțare, din care s-a scăzut excedentul bugetar neutilizat, cheltuielile efectuate înainte de semnarea contractului, precum și diferențele rezultate din achizițiile publice, după caz.  </w:t>
      </w:r>
    </w:p>
    <w:p w:rsidR="00452FDC" w:rsidRPr="00B600ED" w:rsidRDefault="00B857AB" w:rsidP="00BB1195">
      <w:pPr>
        <w:pStyle w:val="ListParagraph"/>
        <w:keepNext/>
        <w:numPr>
          <w:ilvl w:val="1"/>
          <w:numId w:val="2"/>
        </w:numPr>
        <w:tabs>
          <w:tab w:val="left" w:pos="426"/>
        </w:tabs>
        <w:spacing w:after="120"/>
        <w:ind w:left="0" w:right="27" w:firstLine="0"/>
        <w:contextualSpacing w:val="0"/>
        <w:jc w:val="both"/>
      </w:pPr>
      <w:r w:rsidRPr="00B600ED">
        <w:t>Benefi</w:t>
      </w:r>
      <w:r w:rsidR="0011056E" w:rsidRPr="00B600ED">
        <w:t>ciarului i se acordă finan</w:t>
      </w:r>
      <w:r w:rsidR="00BB1195" w:rsidRPr="00B600ED">
        <w:t>ţ</w:t>
      </w:r>
      <w:r w:rsidR="0011056E" w:rsidRPr="00B600ED">
        <w:t xml:space="preserve">area prevăzută la alin. (1) </w:t>
      </w:r>
      <w:r w:rsidRPr="00B600ED">
        <w:t xml:space="preserve">în termenii </w:t>
      </w:r>
      <w:r w:rsidR="00BB1195" w:rsidRPr="00B600ED">
        <w:t>ş</w:t>
      </w:r>
      <w:r w:rsidRPr="00B600ED">
        <w:t>i condi</w:t>
      </w:r>
      <w:r w:rsidR="00BB1195" w:rsidRPr="00B600ED">
        <w:t>ţ</w:t>
      </w:r>
      <w:r w:rsidRPr="00B600ED">
        <w:t xml:space="preserve">iile OUG nr.114/2018, precum </w:t>
      </w:r>
      <w:r w:rsidR="00BB1195" w:rsidRPr="00B600ED">
        <w:t>ş</w:t>
      </w:r>
      <w:r w:rsidRPr="00B600ED">
        <w:t>i a Normelor metodol</w:t>
      </w:r>
      <w:r w:rsidR="00D15EA5" w:rsidRPr="00B600ED">
        <w:t>o</w:t>
      </w:r>
      <w:r w:rsidRPr="00B600ED">
        <w:t>gice</w:t>
      </w:r>
      <w:r w:rsidR="00AE5B6C" w:rsidRPr="00B600ED">
        <w:t xml:space="preserve"> aprobate prin Ordinul comun MFP-CNSP nr. 2023/173/2019</w:t>
      </w:r>
      <w:r w:rsidR="009C1F2B" w:rsidRPr="00B600ED">
        <w:t>.</w:t>
      </w:r>
    </w:p>
    <w:p w:rsidR="00452FDC" w:rsidRPr="00B600ED" w:rsidRDefault="00251E6D" w:rsidP="00BB1195">
      <w:pPr>
        <w:pStyle w:val="ListParagraph"/>
        <w:keepNext/>
        <w:numPr>
          <w:ilvl w:val="1"/>
          <w:numId w:val="2"/>
        </w:numPr>
        <w:tabs>
          <w:tab w:val="left" w:pos="426"/>
        </w:tabs>
        <w:spacing w:after="120"/>
        <w:ind w:left="0" w:right="27" w:firstLine="0"/>
        <w:contextualSpacing w:val="0"/>
        <w:jc w:val="both"/>
      </w:pPr>
      <w:r w:rsidRPr="00B600ED">
        <w:lastRenderedPageBreak/>
        <w:t>Beneficiarul acceptă finan</w:t>
      </w:r>
      <w:r w:rsidR="00BB1195" w:rsidRPr="00B600ED">
        <w:t>ţ</w:t>
      </w:r>
      <w:r w:rsidRPr="00B600ED">
        <w:t xml:space="preserve">area </w:t>
      </w:r>
      <w:r w:rsidR="00BB1195" w:rsidRPr="00B600ED">
        <w:t>ş</w:t>
      </w:r>
      <w:r w:rsidRPr="00B600ED">
        <w:t>i se angajează să realizeze</w:t>
      </w:r>
      <w:r w:rsidR="00197ECF" w:rsidRPr="00B600ED">
        <w:t xml:space="preserve"> pro</w:t>
      </w:r>
      <w:r w:rsidR="00FB22D0" w:rsidRPr="00B600ED">
        <w:t>iectul de dezvoltare/ investi</w:t>
      </w:r>
      <w:r w:rsidR="00BB1195" w:rsidRPr="00B600ED">
        <w:t>ţ</w:t>
      </w:r>
      <w:r w:rsidR="00FB22D0" w:rsidRPr="00B600ED">
        <w:t>ie</w:t>
      </w:r>
      <w:r w:rsidRPr="00B600ED">
        <w:t xml:space="preserve"> pe propria răspundere în conformitate cu preve</w:t>
      </w:r>
      <w:r w:rsidR="00197ECF" w:rsidRPr="00B600ED">
        <w:t>derile prezentului Contra</w:t>
      </w:r>
      <w:r w:rsidR="00FC6983" w:rsidRPr="00B600ED">
        <w:t>c</w:t>
      </w:r>
      <w:r w:rsidR="00197ECF" w:rsidRPr="00B600ED">
        <w:t xml:space="preserve">t </w:t>
      </w:r>
      <w:r w:rsidR="00BB1195" w:rsidRPr="00B600ED">
        <w:t>ş</w:t>
      </w:r>
      <w:r w:rsidR="00197ECF" w:rsidRPr="00B600ED">
        <w:t>i legisla</w:t>
      </w:r>
      <w:r w:rsidR="00BB1195" w:rsidRPr="00B600ED">
        <w:t>ţ</w:t>
      </w:r>
      <w:r w:rsidR="00197ECF" w:rsidRPr="00B600ED">
        <w:t xml:space="preserve">iei </w:t>
      </w:r>
      <w:r w:rsidRPr="00B600ED">
        <w:t>na</w:t>
      </w:r>
      <w:r w:rsidR="00BB1195" w:rsidRPr="00B600ED">
        <w:t>ţ</w:t>
      </w:r>
      <w:r w:rsidRPr="00B600ED">
        <w:t>ionale aplicabile.</w:t>
      </w:r>
      <w:r w:rsidR="00B857AB" w:rsidRPr="00B600ED">
        <w:t xml:space="preserve">  </w:t>
      </w:r>
    </w:p>
    <w:p w:rsidR="00E50859" w:rsidRPr="00B600ED" w:rsidRDefault="0076272C" w:rsidP="00520874">
      <w:pPr>
        <w:pStyle w:val="ListParagraph"/>
        <w:keepNext/>
        <w:numPr>
          <w:ilvl w:val="1"/>
          <w:numId w:val="2"/>
        </w:numPr>
        <w:tabs>
          <w:tab w:val="left" w:pos="426"/>
        </w:tabs>
        <w:spacing w:after="120"/>
        <w:ind w:left="0" w:right="27" w:firstLine="0"/>
        <w:contextualSpacing w:val="0"/>
        <w:jc w:val="both"/>
      </w:pPr>
      <w:r w:rsidRPr="00B600ED">
        <w:t xml:space="preserve">Cheltuielile aferente </w:t>
      </w:r>
      <w:r w:rsidR="00FB22D0" w:rsidRPr="00B600ED">
        <w:t>finanţării</w:t>
      </w:r>
      <w:r w:rsidRPr="00B600ED">
        <w:t xml:space="preserve"> din Fond sunt eligibile numai dacă sunt</w:t>
      </w:r>
      <w:r w:rsidR="00A85CA0" w:rsidRPr="00B600ED">
        <w:t xml:space="preserve"> efectuate</w:t>
      </w:r>
      <w:r w:rsidRPr="00B600ED">
        <w:t xml:space="preserve"> în conformitate cu prevederile OUG nr. 114/2018 </w:t>
      </w:r>
      <w:r w:rsidR="00BB1195" w:rsidRPr="00B600ED">
        <w:t>ş</w:t>
      </w:r>
      <w:r w:rsidRPr="00B600ED">
        <w:t>i a Normelor metodol</w:t>
      </w:r>
      <w:r w:rsidR="00D15EA5" w:rsidRPr="00B600ED">
        <w:t>o</w:t>
      </w:r>
      <w:r w:rsidRPr="00B600ED">
        <w:t xml:space="preserve">gice aprobate prin </w:t>
      </w:r>
      <w:r w:rsidR="00E00513" w:rsidRPr="00B600ED">
        <w:t>Ordinul comun MFP-CNSP  nr. 2023/173/2019</w:t>
      </w:r>
      <w:r w:rsidR="00FA3699" w:rsidRPr="00B600ED">
        <w:t xml:space="preserve"> </w:t>
      </w:r>
      <w:r w:rsidR="00BB1195" w:rsidRPr="00B600ED">
        <w:t>ş</w:t>
      </w:r>
      <w:r w:rsidR="00FA3699" w:rsidRPr="00B600ED">
        <w:t>i a altor reglementări cu inciden</w:t>
      </w:r>
      <w:r w:rsidR="00BB1195" w:rsidRPr="00B600ED">
        <w:t>ţ</w:t>
      </w:r>
      <w:r w:rsidR="00FA3699" w:rsidRPr="00B600ED">
        <w:t xml:space="preserve">ă în vigoare, </w:t>
      </w:r>
      <w:r w:rsidR="00D15EA5" w:rsidRPr="00B600ED">
        <w:t xml:space="preserve"> cu condi</w:t>
      </w:r>
      <w:r w:rsidR="00BB1195" w:rsidRPr="00B600ED">
        <w:t>ţ</w:t>
      </w:r>
      <w:r w:rsidR="00D15EA5" w:rsidRPr="00B600ED">
        <w:t>ia să fi fost efectuate în conf</w:t>
      </w:r>
      <w:r w:rsidR="000C07F7" w:rsidRPr="00B600ED">
        <w:t xml:space="preserve">ormitate cu termenii </w:t>
      </w:r>
      <w:r w:rsidR="00A85CA0" w:rsidRPr="00B600ED">
        <w:t xml:space="preserve">prezentului </w:t>
      </w:r>
      <w:r w:rsidR="004A4EE9" w:rsidRPr="00B600ED">
        <w:t>Contract.</w:t>
      </w:r>
      <w:r w:rsidR="00452FDC" w:rsidRPr="00B600ED">
        <w:t xml:space="preserve"> </w:t>
      </w:r>
    </w:p>
    <w:p w:rsidR="00E5187C" w:rsidRPr="00B600ED" w:rsidRDefault="00E5187C" w:rsidP="00FB22D0">
      <w:pPr>
        <w:pStyle w:val="ListParagraph"/>
        <w:keepNext/>
        <w:spacing w:after="120"/>
        <w:ind w:left="1620" w:right="27" w:hanging="1620"/>
        <w:contextualSpacing w:val="0"/>
      </w:pPr>
      <w:r w:rsidRPr="00B600ED">
        <w:rPr>
          <w:b/>
        </w:rPr>
        <w:t xml:space="preserve">Art </w:t>
      </w:r>
      <w:r w:rsidR="00520874" w:rsidRPr="00B600ED">
        <w:rPr>
          <w:b/>
        </w:rPr>
        <w:t>5</w:t>
      </w:r>
      <w:r w:rsidR="00C96C05" w:rsidRPr="00B600ED">
        <w:rPr>
          <w:b/>
        </w:rPr>
        <w:t>.</w:t>
      </w:r>
      <w:r w:rsidR="00B857AB" w:rsidRPr="00B600ED">
        <w:rPr>
          <w:b/>
        </w:rPr>
        <w:t xml:space="preserve"> </w:t>
      </w:r>
    </w:p>
    <w:p w:rsidR="00E50859" w:rsidRPr="00B600ED" w:rsidRDefault="00E50859" w:rsidP="00FB22D0">
      <w:pPr>
        <w:pStyle w:val="Heading2"/>
        <w:keepLines w:val="0"/>
        <w:spacing w:before="0" w:after="120"/>
        <w:ind w:hanging="1620"/>
        <w:rPr>
          <w:rFonts w:ascii="Times New Roman" w:hAnsi="Times New Roman" w:cs="Times New Roman"/>
          <w:b/>
          <w:bCs/>
          <w:color w:val="auto"/>
          <w:sz w:val="24"/>
          <w:szCs w:val="24"/>
        </w:rPr>
      </w:pPr>
      <w:r w:rsidRPr="00B600ED">
        <w:rPr>
          <w:rFonts w:ascii="Times New Roman" w:hAnsi="Times New Roman" w:cs="Times New Roman"/>
          <w:b/>
          <w:bCs/>
          <w:color w:val="auto"/>
          <w:sz w:val="24"/>
          <w:szCs w:val="24"/>
        </w:rPr>
        <w:t xml:space="preserve">                           </w:t>
      </w:r>
      <w:r w:rsidR="00856A98" w:rsidRPr="00B600ED">
        <w:rPr>
          <w:rFonts w:ascii="Times New Roman" w:hAnsi="Times New Roman" w:cs="Times New Roman"/>
          <w:b/>
          <w:bCs/>
          <w:color w:val="auto"/>
          <w:sz w:val="24"/>
          <w:szCs w:val="24"/>
        </w:rPr>
        <w:t>E</w:t>
      </w:r>
      <w:r w:rsidR="00BB1195" w:rsidRPr="00B600ED">
        <w:rPr>
          <w:rFonts w:ascii="Times New Roman" w:hAnsi="Times New Roman" w:cs="Times New Roman"/>
          <w:b/>
          <w:bCs/>
          <w:color w:val="auto"/>
          <w:sz w:val="24"/>
          <w:szCs w:val="24"/>
        </w:rPr>
        <w:t>ş</w:t>
      </w:r>
      <w:r w:rsidR="00856A98" w:rsidRPr="00B600ED">
        <w:rPr>
          <w:rFonts w:ascii="Times New Roman" w:hAnsi="Times New Roman" w:cs="Times New Roman"/>
          <w:b/>
          <w:bCs/>
          <w:color w:val="auto"/>
          <w:sz w:val="24"/>
          <w:szCs w:val="24"/>
        </w:rPr>
        <w:t xml:space="preserve">alonarea </w:t>
      </w:r>
      <w:r w:rsidR="00A20512" w:rsidRPr="00B600ED">
        <w:rPr>
          <w:rFonts w:ascii="Times New Roman" w:hAnsi="Times New Roman" w:cs="Times New Roman"/>
          <w:b/>
          <w:bCs/>
          <w:color w:val="auto"/>
          <w:sz w:val="24"/>
          <w:szCs w:val="24"/>
        </w:rPr>
        <w:t>investi</w:t>
      </w:r>
      <w:r w:rsidR="00BB1195" w:rsidRPr="00B600ED">
        <w:rPr>
          <w:rFonts w:ascii="Times New Roman" w:hAnsi="Times New Roman" w:cs="Times New Roman"/>
          <w:b/>
          <w:bCs/>
          <w:color w:val="auto"/>
          <w:sz w:val="24"/>
          <w:szCs w:val="24"/>
        </w:rPr>
        <w:t>ţ</w:t>
      </w:r>
      <w:r w:rsidR="00A20512" w:rsidRPr="00B600ED">
        <w:rPr>
          <w:rFonts w:ascii="Times New Roman" w:hAnsi="Times New Roman" w:cs="Times New Roman"/>
          <w:b/>
          <w:bCs/>
          <w:color w:val="auto"/>
          <w:sz w:val="24"/>
          <w:szCs w:val="24"/>
        </w:rPr>
        <w:t>iei</w:t>
      </w:r>
    </w:p>
    <w:p w:rsidR="00BF500B" w:rsidRPr="00B600ED" w:rsidRDefault="0018211B" w:rsidP="00FB22D0">
      <w:pPr>
        <w:pStyle w:val="Heading2"/>
        <w:keepLines w:val="0"/>
        <w:spacing w:before="0" w:after="120"/>
        <w:ind w:hanging="1620"/>
        <w:jc w:val="both"/>
        <w:rPr>
          <w:rFonts w:ascii="Times New Roman" w:hAnsi="Times New Roman" w:cs="Times New Roman"/>
          <w:b/>
          <w:bCs/>
          <w:color w:val="auto"/>
          <w:sz w:val="24"/>
          <w:szCs w:val="24"/>
        </w:rPr>
      </w:pPr>
      <w:r w:rsidRPr="00B600ED">
        <w:rPr>
          <w:rFonts w:ascii="Times New Roman" w:hAnsi="Times New Roman" w:cs="Times New Roman"/>
          <w:color w:val="auto"/>
          <w:sz w:val="24"/>
          <w:szCs w:val="24"/>
        </w:rPr>
        <w:t>O</w:t>
      </w:r>
      <w:r w:rsidR="00FB22D0" w:rsidRPr="00B600ED">
        <w:rPr>
          <w:rFonts w:ascii="Times New Roman" w:hAnsi="Times New Roman" w:cs="Times New Roman"/>
          <w:color w:val="auto"/>
          <w:sz w:val="24"/>
          <w:szCs w:val="24"/>
        </w:rPr>
        <w:t xml:space="preserve">                    </w:t>
      </w:r>
      <w:r w:rsidR="00FB22D0" w:rsidRPr="00B600ED">
        <w:rPr>
          <w:rFonts w:ascii="Times New Roman" w:hAnsi="Times New Roman" w:cs="Times New Roman"/>
          <w:color w:val="auto"/>
          <w:sz w:val="24"/>
          <w:szCs w:val="24"/>
        </w:rPr>
        <w:tab/>
      </w:r>
      <w:r w:rsidR="00E50859" w:rsidRPr="00B600ED">
        <w:rPr>
          <w:rFonts w:ascii="Times New Roman" w:hAnsi="Times New Roman" w:cs="Times New Roman"/>
          <w:color w:val="auto"/>
          <w:sz w:val="24"/>
          <w:szCs w:val="24"/>
        </w:rPr>
        <w:t>O</w:t>
      </w:r>
      <w:r w:rsidRPr="00B600ED">
        <w:rPr>
          <w:rFonts w:ascii="Times New Roman" w:hAnsi="Times New Roman" w:cs="Times New Roman"/>
          <w:color w:val="auto"/>
          <w:sz w:val="24"/>
          <w:szCs w:val="24"/>
        </w:rPr>
        <w:t>biectivul de investi</w:t>
      </w:r>
      <w:r w:rsidR="00BB1195" w:rsidRPr="00B600ED">
        <w:rPr>
          <w:rFonts w:ascii="Times New Roman" w:hAnsi="Times New Roman" w:cs="Times New Roman"/>
          <w:color w:val="auto"/>
          <w:sz w:val="24"/>
          <w:szCs w:val="24"/>
        </w:rPr>
        <w:t>ţ</w:t>
      </w:r>
      <w:r w:rsidRPr="00B600ED">
        <w:rPr>
          <w:rFonts w:ascii="Times New Roman" w:hAnsi="Times New Roman" w:cs="Times New Roman"/>
          <w:color w:val="auto"/>
          <w:sz w:val="24"/>
          <w:szCs w:val="24"/>
        </w:rPr>
        <w:t>ii</w:t>
      </w:r>
      <w:r w:rsidR="001F3EFC" w:rsidRPr="00B600ED">
        <w:rPr>
          <w:rFonts w:ascii="Times New Roman" w:hAnsi="Times New Roman" w:cs="Times New Roman"/>
          <w:color w:val="auto"/>
          <w:sz w:val="24"/>
          <w:szCs w:val="24"/>
        </w:rPr>
        <w:t xml:space="preserve"> urmează a se finan</w:t>
      </w:r>
      <w:r w:rsidR="00BB1195" w:rsidRPr="00B600ED">
        <w:rPr>
          <w:rFonts w:ascii="Times New Roman" w:hAnsi="Times New Roman" w:cs="Times New Roman"/>
          <w:color w:val="auto"/>
          <w:sz w:val="24"/>
          <w:szCs w:val="24"/>
        </w:rPr>
        <w:t>ţ</w:t>
      </w:r>
      <w:r w:rsidR="001F3EFC" w:rsidRPr="00B600ED">
        <w:rPr>
          <w:rFonts w:ascii="Times New Roman" w:hAnsi="Times New Roman" w:cs="Times New Roman"/>
          <w:color w:val="auto"/>
          <w:sz w:val="24"/>
          <w:szCs w:val="24"/>
        </w:rPr>
        <w:t>a e</w:t>
      </w:r>
      <w:r w:rsidR="00BB1195" w:rsidRPr="00B600ED">
        <w:rPr>
          <w:rFonts w:ascii="Times New Roman" w:hAnsi="Times New Roman" w:cs="Times New Roman"/>
          <w:color w:val="auto"/>
          <w:sz w:val="24"/>
          <w:szCs w:val="24"/>
        </w:rPr>
        <w:t>ş</w:t>
      </w:r>
      <w:r w:rsidR="001F3EFC" w:rsidRPr="00B600ED">
        <w:rPr>
          <w:rFonts w:ascii="Times New Roman" w:hAnsi="Times New Roman" w:cs="Times New Roman"/>
          <w:color w:val="auto"/>
          <w:sz w:val="24"/>
          <w:szCs w:val="24"/>
        </w:rPr>
        <w:t>alonat, pe ani, conform</w:t>
      </w:r>
      <w:r w:rsidR="00BB36CA" w:rsidRPr="00B600ED">
        <w:rPr>
          <w:rFonts w:ascii="Times New Roman" w:hAnsi="Times New Roman" w:cs="Times New Roman"/>
          <w:color w:val="auto"/>
          <w:sz w:val="24"/>
          <w:szCs w:val="24"/>
        </w:rPr>
        <w:t xml:space="preserve"> angajamentului asumat de beneficiar </w:t>
      </w:r>
      <w:r w:rsidR="00BB1195" w:rsidRPr="00B600ED">
        <w:rPr>
          <w:rFonts w:ascii="Times New Roman" w:hAnsi="Times New Roman" w:cs="Times New Roman"/>
          <w:color w:val="auto"/>
          <w:sz w:val="24"/>
          <w:szCs w:val="24"/>
        </w:rPr>
        <w:t>ş</w:t>
      </w:r>
      <w:r w:rsidR="00BB36CA" w:rsidRPr="00B600ED">
        <w:rPr>
          <w:rFonts w:ascii="Times New Roman" w:hAnsi="Times New Roman" w:cs="Times New Roman"/>
          <w:color w:val="auto"/>
          <w:sz w:val="24"/>
          <w:szCs w:val="24"/>
        </w:rPr>
        <w:t>i prevăzut în anexa nr.1, la prezentul Contract, parte integrantă a acestuia</w:t>
      </w:r>
      <w:r w:rsidR="00A55572" w:rsidRPr="00B600ED">
        <w:rPr>
          <w:rFonts w:ascii="Times New Roman" w:hAnsi="Times New Roman" w:cs="Times New Roman"/>
          <w:color w:val="auto"/>
          <w:sz w:val="24"/>
          <w:szCs w:val="24"/>
        </w:rPr>
        <w:t xml:space="preserve"> </w:t>
      </w:r>
      <w:r w:rsidR="00BB1195" w:rsidRPr="00B600ED">
        <w:rPr>
          <w:rFonts w:ascii="Times New Roman" w:hAnsi="Times New Roman" w:cs="Times New Roman"/>
          <w:color w:val="auto"/>
          <w:sz w:val="24"/>
          <w:szCs w:val="24"/>
        </w:rPr>
        <w:t>ş</w:t>
      </w:r>
      <w:r w:rsidR="00A55572" w:rsidRPr="00B600ED">
        <w:rPr>
          <w:rFonts w:ascii="Times New Roman" w:hAnsi="Times New Roman" w:cs="Times New Roman"/>
          <w:color w:val="auto"/>
          <w:sz w:val="24"/>
          <w:szCs w:val="24"/>
        </w:rPr>
        <w:t xml:space="preserve">i a prevederilor OUG nr. 114/2018 cu modificările </w:t>
      </w:r>
      <w:r w:rsidR="00BB1195" w:rsidRPr="00B600ED">
        <w:rPr>
          <w:rFonts w:ascii="Times New Roman" w:hAnsi="Times New Roman" w:cs="Times New Roman"/>
          <w:color w:val="auto"/>
          <w:sz w:val="24"/>
          <w:szCs w:val="24"/>
        </w:rPr>
        <w:t>ş</w:t>
      </w:r>
      <w:r w:rsidR="00A55572" w:rsidRPr="00B600ED">
        <w:rPr>
          <w:rFonts w:ascii="Times New Roman" w:hAnsi="Times New Roman" w:cs="Times New Roman"/>
          <w:color w:val="auto"/>
          <w:sz w:val="24"/>
          <w:szCs w:val="24"/>
        </w:rPr>
        <w:t xml:space="preserve">i completările ulterioare. </w:t>
      </w:r>
    </w:p>
    <w:p w:rsidR="00E65F0E" w:rsidRPr="00B600ED" w:rsidRDefault="00E65F0E" w:rsidP="00FB22D0">
      <w:pPr>
        <w:pStyle w:val="Heading2"/>
        <w:keepLines w:val="0"/>
        <w:spacing w:before="0" w:after="120"/>
        <w:jc w:val="both"/>
        <w:rPr>
          <w:rFonts w:ascii="Times New Roman" w:hAnsi="Times New Roman" w:cs="Times New Roman"/>
          <w:b/>
          <w:color w:val="auto"/>
          <w:sz w:val="24"/>
          <w:szCs w:val="24"/>
        </w:rPr>
      </w:pPr>
      <w:r w:rsidRPr="00B600ED">
        <w:rPr>
          <w:rFonts w:ascii="Times New Roman" w:hAnsi="Times New Roman" w:cs="Times New Roman"/>
          <w:b/>
          <w:color w:val="auto"/>
          <w:sz w:val="24"/>
          <w:szCs w:val="24"/>
        </w:rPr>
        <w:t xml:space="preserve">Art </w:t>
      </w:r>
      <w:r w:rsidR="00C96C05" w:rsidRPr="00B600ED">
        <w:rPr>
          <w:rFonts w:ascii="Times New Roman" w:hAnsi="Times New Roman" w:cs="Times New Roman"/>
          <w:b/>
          <w:color w:val="auto"/>
          <w:sz w:val="24"/>
          <w:szCs w:val="24"/>
        </w:rPr>
        <w:t>6</w:t>
      </w:r>
      <w:r w:rsidRPr="00B600ED">
        <w:rPr>
          <w:rFonts w:ascii="Times New Roman" w:hAnsi="Times New Roman" w:cs="Times New Roman"/>
          <w:b/>
          <w:color w:val="auto"/>
          <w:sz w:val="24"/>
          <w:szCs w:val="24"/>
        </w:rPr>
        <w:t xml:space="preserve">. </w:t>
      </w:r>
    </w:p>
    <w:p w:rsidR="00E65F0E" w:rsidRPr="00B600ED" w:rsidRDefault="00E65F0E" w:rsidP="00FB22D0">
      <w:pPr>
        <w:pStyle w:val="Heading2"/>
        <w:keepLines w:val="0"/>
        <w:spacing w:before="0" w:after="120"/>
        <w:rPr>
          <w:rFonts w:ascii="Times New Roman" w:hAnsi="Times New Roman" w:cs="Times New Roman"/>
          <w:b/>
          <w:bCs/>
          <w:color w:val="auto"/>
          <w:sz w:val="24"/>
          <w:szCs w:val="24"/>
        </w:rPr>
      </w:pPr>
      <w:r w:rsidRPr="00B600ED">
        <w:rPr>
          <w:rFonts w:ascii="Times New Roman" w:hAnsi="Times New Roman" w:cs="Times New Roman"/>
          <w:b/>
          <w:bCs/>
          <w:color w:val="auto"/>
          <w:sz w:val="24"/>
          <w:szCs w:val="24"/>
        </w:rPr>
        <w:t>Durata contractului</w:t>
      </w:r>
    </w:p>
    <w:p w:rsidR="00FB2980" w:rsidRPr="00B600ED" w:rsidRDefault="006716B4" w:rsidP="00BB1195">
      <w:pPr>
        <w:pStyle w:val="BodyTextIndent"/>
        <w:keepNext/>
        <w:numPr>
          <w:ilvl w:val="0"/>
          <w:numId w:val="5"/>
        </w:numPr>
        <w:tabs>
          <w:tab w:val="left" w:pos="284"/>
        </w:tabs>
        <w:ind w:left="0" w:firstLine="0"/>
        <w:jc w:val="both"/>
      </w:pPr>
      <w:r w:rsidRPr="00B600ED">
        <w:t xml:space="preserve"> </w:t>
      </w:r>
      <w:r w:rsidR="00D8176E" w:rsidRPr="00B600ED">
        <w:t>Contractul intr</w:t>
      </w:r>
      <w:r w:rsidR="00A972F0" w:rsidRPr="00B600ED">
        <w:t>ă</w:t>
      </w:r>
      <w:r w:rsidR="00D8176E" w:rsidRPr="00B600ED">
        <w:t xml:space="preserve"> în vigoare la data semnării şi atribuirii numărului de contract d</w:t>
      </w:r>
      <w:r w:rsidR="006F685D" w:rsidRPr="00B600ED">
        <w:t xml:space="preserve">e către </w:t>
      </w:r>
      <w:r w:rsidR="00890D44" w:rsidRPr="00B600ED">
        <w:t xml:space="preserve">   </w:t>
      </w:r>
      <w:r w:rsidR="006F685D" w:rsidRPr="00B600ED">
        <w:t>Finan</w:t>
      </w:r>
      <w:r w:rsidR="00BB1195" w:rsidRPr="00B600ED">
        <w:t>ţ</w:t>
      </w:r>
      <w:r w:rsidR="006F685D" w:rsidRPr="00B600ED">
        <w:t>ator</w:t>
      </w:r>
      <w:r w:rsidR="00D8176E" w:rsidRPr="00B600ED">
        <w:t>.</w:t>
      </w:r>
    </w:p>
    <w:p w:rsidR="007C59BE" w:rsidRPr="00B600ED" w:rsidRDefault="006716B4" w:rsidP="00BB1195">
      <w:pPr>
        <w:pStyle w:val="BodyTextIndent"/>
        <w:keepNext/>
        <w:numPr>
          <w:ilvl w:val="0"/>
          <w:numId w:val="5"/>
        </w:numPr>
        <w:tabs>
          <w:tab w:val="left" w:pos="284"/>
        </w:tabs>
        <w:ind w:left="0" w:firstLine="0"/>
        <w:jc w:val="both"/>
      </w:pPr>
      <w:r w:rsidRPr="00B600ED">
        <w:t xml:space="preserve"> </w:t>
      </w:r>
      <w:r w:rsidR="00D8176E" w:rsidRPr="00B600ED">
        <w:t>Durata contractului</w:t>
      </w:r>
      <w:r w:rsidR="001F3015" w:rsidRPr="00B600ED">
        <w:t xml:space="preserve"> este</w:t>
      </w:r>
      <w:r w:rsidR="00510B5D" w:rsidRPr="00B600ED">
        <w:t xml:space="preserve"> </w:t>
      </w:r>
      <w:r w:rsidR="00087473" w:rsidRPr="00B600ED">
        <w:t xml:space="preserve">de la data intrării în </w:t>
      </w:r>
      <w:r w:rsidR="00510B5D" w:rsidRPr="00B600ED">
        <w:t xml:space="preserve">vigoare a acestuia </w:t>
      </w:r>
      <w:r w:rsidR="00BB1195" w:rsidRPr="00B600ED">
        <w:t>ş</w:t>
      </w:r>
      <w:r w:rsidR="00510B5D" w:rsidRPr="00B600ED">
        <w:t>i până la res</w:t>
      </w:r>
      <w:r w:rsidR="001F3015" w:rsidRPr="00B600ED">
        <w:t>tituirea</w:t>
      </w:r>
      <w:r w:rsidR="000F3AEC" w:rsidRPr="00B600ED">
        <w:t xml:space="preserve"> integrală a contribu</w:t>
      </w:r>
      <w:r w:rsidR="00BB1195" w:rsidRPr="00B600ED">
        <w:t>ţ</w:t>
      </w:r>
      <w:r w:rsidR="000F3AEC" w:rsidRPr="00B600ED">
        <w:t>iei proprii la proiect</w:t>
      </w:r>
      <w:r w:rsidR="001F3015" w:rsidRPr="00B600ED">
        <w:t xml:space="preserve"> </w:t>
      </w:r>
      <w:r w:rsidR="00A829A3" w:rsidRPr="00B600ED">
        <w:t>de către Beneficiar</w:t>
      </w:r>
      <w:r w:rsidR="00F415CB" w:rsidRPr="00B600ED">
        <w:t>, pe o perioadă de</w:t>
      </w:r>
      <w:r w:rsidR="001F3015" w:rsidRPr="00B600ED">
        <w:t xml:space="preserve"> maxim</w:t>
      </w:r>
      <w:r w:rsidR="00F415CB" w:rsidRPr="00B600ED">
        <w:t xml:space="preserve"> 20 de ani. </w:t>
      </w:r>
    </w:p>
    <w:p w:rsidR="007A252A" w:rsidRPr="00B600ED" w:rsidRDefault="006716B4" w:rsidP="00BB1195">
      <w:pPr>
        <w:pStyle w:val="BodyTextIndent"/>
        <w:keepNext/>
        <w:numPr>
          <w:ilvl w:val="0"/>
          <w:numId w:val="5"/>
        </w:numPr>
        <w:tabs>
          <w:tab w:val="left" w:pos="284"/>
        </w:tabs>
        <w:ind w:left="0" w:firstLine="0"/>
        <w:jc w:val="both"/>
      </w:pPr>
      <w:r w:rsidRPr="00B600ED">
        <w:t xml:space="preserve"> </w:t>
      </w:r>
      <w:r w:rsidR="00D8176E" w:rsidRPr="00B600ED">
        <w:t>Contractul încetează la</w:t>
      </w:r>
      <w:r w:rsidR="00903A58" w:rsidRPr="00B600ED">
        <w:t xml:space="preserve"> data prevăzută </w:t>
      </w:r>
      <w:r w:rsidR="00BB1195" w:rsidRPr="00B600ED">
        <w:t>ş</w:t>
      </w:r>
      <w:r w:rsidR="00903A58" w:rsidRPr="00B600ED">
        <w:t>i calculată potrivit alin.(2)</w:t>
      </w:r>
      <w:r w:rsidR="00D8176E" w:rsidRPr="00B600ED">
        <w:t>, dată la care au fost</w:t>
      </w:r>
      <w:r w:rsidR="007C59BE" w:rsidRPr="00B600ED">
        <w:t xml:space="preserve"> îndeplinite de către Beneficiar </w:t>
      </w:r>
      <w:r w:rsidR="00D8176E" w:rsidRPr="00B600ED">
        <w:t xml:space="preserve">toate </w:t>
      </w:r>
      <w:r w:rsidR="004F2DE7" w:rsidRPr="00B600ED">
        <w:t>obliga</w:t>
      </w:r>
      <w:r w:rsidR="00BB1195" w:rsidRPr="00B600ED">
        <w:t>ţ</w:t>
      </w:r>
      <w:r w:rsidR="004F2DE7" w:rsidRPr="00B600ED">
        <w:t>iile</w:t>
      </w:r>
      <w:r w:rsidR="00D8176E" w:rsidRPr="00B600ED">
        <w:t xml:space="preserve"> de raportare aferente </w:t>
      </w:r>
      <w:r w:rsidR="004F2DE7" w:rsidRPr="00B600ED">
        <w:t>execu</w:t>
      </w:r>
      <w:r w:rsidR="00BB1195" w:rsidRPr="00B600ED">
        <w:t>ţ</w:t>
      </w:r>
      <w:r w:rsidR="004F2DE7" w:rsidRPr="00B600ED">
        <w:t>iei</w:t>
      </w:r>
      <w:r w:rsidR="00D8176E" w:rsidRPr="00B600ED">
        <w:t xml:space="preserve"> proiectului, de returnare a avansurilor nejustificate sau de plată a </w:t>
      </w:r>
      <w:r w:rsidR="004F2DE7" w:rsidRPr="00B600ED">
        <w:t>penalită</w:t>
      </w:r>
      <w:r w:rsidR="00BB1195" w:rsidRPr="00B600ED">
        <w:t>ţ</w:t>
      </w:r>
      <w:r w:rsidR="004F2DE7" w:rsidRPr="00B600ED">
        <w:t>ilor</w:t>
      </w:r>
      <w:r w:rsidR="00D8176E" w:rsidRPr="00B600ED">
        <w:rPr>
          <w:bCs/>
        </w:rPr>
        <w:t xml:space="preserve"> prevăzute în prezentul contract</w:t>
      </w:r>
      <w:r w:rsidR="00903A58" w:rsidRPr="00B600ED">
        <w:rPr>
          <w:bCs/>
        </w:rPr>
        <w:t xml:space="preserve">, precum  </w:t>
      </w:r>
      <w:r w:rsidR="00BB1195" w:rsidRPr="00B600ED">
        <w:rPr>
          <w:bCs/>
        </w:rPr>
        <w:t>ş</w:t>
      </w:r>
      <w:r w:rsidR="00903A58" w:rsidRPr="00B600ED">
        <w:rPr>
          <w:bCs/>
        </w:rPr>
        <w:t>i a restituirii sumelor reprezentând contribu</w:t>
      </w:r>
      <w:r w:rsidR="00BB1195" w:rsidRPr="00B600ED">
        <w:rPr>
          <w:bCs/>
        </w:rPr>
        <w:t>ţ</w:t>
      </w:r>
      <w:r w:rsidR="00903A58" w:rsidRPr="00B600ED">
        <w:rPr>
          <w:bCs/>
        </w:rPr>
        <w:t xml:space="preserve">ie proprie la proiect. </w:t>
      </w:r>
    </w:p>
    <w:p w:rsidR="00897DF5" w:rsidRPr="00B600ED" w:rsidRDefault="00BB1195" w:rsidP="00FB22D0">
      <w:pPr>
        <w:pStyle w:val="Heading2"/>
        <w:keepLines w:val="0"/>
        <w:spacing w:before="0" w:after="120"/>
        <w:rPr>
          <w:rFonts w:ascii="Times New Roman" w:hAnsi="Times New Roman" w:cs="Times New Roman"/>
          <w:b/>
          <w:color w:val="auto"/>
          <w:sz w:val="24"/>
          <w:szCs w:val="24"/>
        </w:rPr>
      </w:pPr>
      <w:r w:rsidRPr="00B600ED">
        <w:rPr>
          <w:rFonts w:ascii="Times New Roman" w:hAnsi="Times New Roman" w:cs="Times New Roman"/>
          <w:b/>
          <w:color w:val="auto"/>
          <w:sz w:val="24"/>
          <w:szCs w:val="24"/>
        </w:rPr>
        <w:t xml:space="preserve">Art </w:t>
      </w:r>
      <w:r w:rsidR="00C96C05" w:rsidRPr="00B600ED">
        <w:rPr>
          <w:rFonts w:ascii="Times New Roman" w:hAnsi="Times New Roman" w:cs="Times New Roman"/>
          <w:b/>
          <w:color w:val="auto"/>
          <w:sz w:val="24"/>
          <w:szCs w:val="24"/>
        </w:rPr>
        <w:t>7</w:t>
      </w:r>
      <w:r w:rsidR="00897DF5" w:rsidRPr="00B600ED">
        <w:rPr>
          <w:rFonts w:ascii="Times New Roman" w:hAnsi="Times New Roman" w:cs="Times New Roman"/>
          <w:b/>
          <w:color w:val="auto"/>
          <w:sz w:val="24"/>
          <w:szCs w:val="24"/>
        </w:rPr>
        <w:t xml:space="preserve">. </w:t>
      </w:r>
    </w:p>
    <w:p w:rsidR="001C7F04" w:rsidRPr="00B600ED" w:rsidRDefault="00897DF5" w:rsidP="00FB22D0">
      <w:pPr>
        <w:pStyle w:val="Heading2"/>
        <w:keepLines w:val="0"/>
        <w:spacing w:before="0" w:after="120"/>
        <w:rPr>
          <w:rFonts w:ascii="Times New Roman" w:hAnsi="Times New Roman" w:cs="Times New Roman"/>
          <w:b/>
          <w:bCs/>
          <w:color w:val="auto"/>
          <w:sz w:val="24"/>
          <w:szCs w:val="24"/>
        </w:rPr>
      </w:pPr>
      <w:r w:rsidRPr="00B600ED">
        <w:rPr>
          <w:rFonts w:ascii="Times New Roman" w:hAnsi="Times New Roman" w:cs="Times New Roman"/>
          <w:b/>
          <w:bCs/>
          <w:color w:val="auto"/>
          <w:sz w:val="24"/>
          <w:szCs w:val="24"/>
        </w:rPr>
        <w:t>Modalitatea de transfer a sumelor</w:t>
      </w:r>
    </w:p>
    <w:p w:rsidR="00F65C8B" w:rsidRPr="00B600ED" w:rsidRDefault="006716B4" w:rsidP="00BB1195">
      <w:pPr>
        <w:pStyle w:val="Heading2"/>
        <w:keepLines w:val="0"/>
        <w:numPr>
          <w:ilvl w:val="0"/>
          <w:numId w:val="10"/>
        </w:numPr>
        <w:tabs>
          <w:tab w:val="left" w:pos="284"/>
        </w:tabs>
        <w:spacing w:before="0" w:after="120"/>
        <w:ind w:left="0" w:firstLine="0"/>
        <w:jc w:val="both"/>
        <w:rPr>
          <w:rFonts w:ascii="Times New Roman" w:hAnsi="Times New Roman" w:cs="Times New Roman"/>
          <w:color w:val="auto"/>
          <w:sz w:val="24"/>
          <w:szCs w:val="24"/>
        </w:rPr>
      </w:pPr>
      <w:r w:rsidRPr="00B600ED">
        <w:rPr>
          <w:rFonts w:ascii="Times New Roman" w:eastAsia="Times New Roman" w:hAnsi="Times New Roman" w:cs="Times New Roman"/>
          <w:bCs/>
          <w:color w:val="auto"/>
          <w:sz w:val="24"/>
          <w:szCs w:val="24"/>
        </w:rPr>
        <w:t xml:space="preserve"> </w:t>
      </w:r>
      <w:r w:rsidR="00DE3A1E" w:rsidRPr="00B600ED">
        <w:rPr>
          <w:rFonts w:ascii="Times New Roman" w:eastAsia="Times New Roman" w:hAnsi="Times New Roman" w:cs="Times New Roman"/>
          <w:bCs/>
          <w:color w:val="auto"/>
          <w:sz w:val="24"/>
          <w:szCs w:val="24"/>
        </w:rPr>
        <w:t xml:space="preserve">Transferul sumelor din Fond se realizează în conformitate cu prevederile OUG nr. 114/2018 </w:t>
      </w:r>
      <w:r w:rsidR="00BB1195" w:rsidRPr="00B600ED">
        <w:rPr>
          <w:rFonts w:ascii="Times New Roman" w:eastAsia="Times New Roman" w:hAnsi="Times New Roman" w:cs="Times New Roman"/>
          <w:bCs/>
          <w:color w:val="auto"/>
          <w:sz w:val="24"/>
          <w:szCs w:val="24"/>
        </w:rPr>
        <w:t>ş</w:t>
      </w:r>
      <w:r w:rsidR="00DE3A1E" w:rsidRPr="00B600ED">
        <w:rPr>
          <w:rFonts w:ascii="Times New Roman" w:eastAsia="Times New Roman" w:hAnsi="Times New Roman" w:cs="Times New Roman"/>
          <w:bCs/>
          <w:color w:val="auto"/>
          <w:sz w:val="24"/>
          <w:szCs w:val="24"/>
        </w:rPr>
        <w:t>i a Normelor metodologice aprobate</w:t>
      </w:r>
      <w:r w:rsidR="00C24697" w:rsidRPr="00B600ED">
        <w:rPr>
          <w:rFonts w:ascii="Times New Roman" w:eastAsia="Times New Roman" w:hAnsi="Times New Roman" w:cs="Times New Roman"/>
          <w:bCs/>
          <w:color w:val="auto"/>
          <w:sz w:val="24"/>
          <w:szCs w:val="24"/>
        </w:rPr>
        <w:t xml:space="preserve"> prin Ordinul comun MFP-CNSP nr. 2023/173/2019</w:t>
      </w:r>
      <w:r w:rsidR="00DE3A1E" w:rsidRPr="00B600ED">
        <w:rPr>
          <w:rFonts w:ascii="Times New Roman" w:eastAsia="Times New Roman" w:hAnsi="Times New Roman" w:cs="Times New Roman"/>
          <w:bCs/>
          <w:color w:val="auto"/>
          <w:sz w:val="24"/>
          <w:szCs w:val="24"/>
        </w:rPr>
        <w:t>,</w:t>
      </w:r>
      <w:r w:rsidR="00230C91" w:rsidRPr="00B600ED">
        <w:rPr>
          <w:rFonts w:ascii="Times New Roman" w:eastAsia="Times New Roman" w:hAnsi="Times New Roman" w:cs="Times New Roman"/>
          <w:bCs/>
          <w:color w:val="auto"/>
          <w:sz w:val="24"/>
          <w:szCs w:val="24"/>
        </w:rPr>
        <w:t xml:space="preserve"> </w:t>
      </w:r>
      <w:r w:rsidR="00DE3A1E" w:rsidRPr="00B600ED">
        <w:rPr>
          <w:rFonts w:ascii="Times New Roman" w:eastAsia="Times New Roman" w:hAnsi="Times New Roman" w:cs="Times New Roman"/>
          <w:bCs/>
          <w:color w:val="auto"/>
          <w:sz w:val="24"/>
          <w:szCs w:val="24"/>
        </w:rPr>
        <w:t>pe baza solicitării beneficiarului, solicitare</w:t>
      </w:r>
      <w:r w:rsidR="00DE3A1E" w:rsidRPr="00B600ED">
        <w:rPr>
          <w:rFonts w:ascii="Times New Roman" w:hAnsi="Times New Roman" w:cs="Times New Roman"/>
          <w:color w:val="auto"/>
          <w:sz w:val="24"/>
          <w:szCs w:val="24"/>
        </w:rPr>
        <w:t xml:space="preserve"> care trebuie în</w:t>
      </w:r>
      <w:r w:rsidR="00F876AC" w:rsidRPr="00B600ED">
        <w:rPr>
          <w:rFonts w:ascii="Times New Roman" w:hAnsi="Times New Roman" w:cs="Times New Roman"/>
          <w:color w:val="auto"/>
          <w:sz w:val="24"/>
          <w:szCs w:val="24"/>
        </w:rPr>
        <w:t>so</w:t>
      </w:r>
      <w:r w:rsidR="00BB1195" w:rsidRPr="00B600ED">
        <w:rPr>
          <w:rFonts w:ascii="Times New Roman" w:hAnsi="Times New Roman" w:cs="Times New Roman"/>
          <w:color w:val="auto"/>
          <w:sz w:val="24"/>
          <w:szCs w:val="24"/>
        </w:rPr>
        <w:t>ţ</w:t>
      </w:r>
      <w:r w:rsidR="00F876AC" w:rsidRPr="00B600ED">
        <w:rPr>
          <w:rFonts w:ascii="Times New Roman" w:hAnsi="Times New Roman" w:cs="Times New Roman"/>
          <w:color w:val="auto"/>
          <w:sz w:val="24"/>
          <w:szCs w:val="24"/>
        </w:rPr>
        <w:t xml:space="preserve">ită de documente de plată </w:t>
      </w:r>
      <w:r w:rsidR="00DE3A1E" w:rsidRPr="00B600ED">
        <w:rPr>
          <w:rFonts w:ascii="Times New Roman" w:hAnsi="Times New Roman" w:cs="Times New Roman"/>
          <w:color w:val="auto"/>
          <w:sz w:val="24"/>
          <w:szCs w:val="24"/>
        </w:rPr>
        <w:t>p</w:t>
      </w:r>
      <w:r w:rsidR="00230C91" w:rsidRPr="00B600ED">
        <w:rPr>
          <w:rFonts w:ascii="Times New Roman" w:hAnsi="Times New Roman" w:cs="Times New Roman"/>
          <w:color w:val="auto"/>
          <w:sz w:val="24"/>
          <w:szCs w:val="24"/>
        </w:rPr>
        <w:t>rivind plă</w:t>
      </w:r>
      <w:r w:rsidR="00BB1195" w:rsidRPr="00B600ED">
        <w:rPr>
          <w:rFonts w:ascii="Times New Roman" w:hAnsi="Times New Roman" w:cs="Times New Roman"/>
          <w:color w:val="auto"/>
          <w:sz w:val="24"/>
          <w:szCs w:val="24"/>
        </w:rPr>
        <w:t>ţ</w:t>
      </w:r>
      <w:r w:rsidR="00230C91" w:rsidRPr="00B600ED">
        <w:rPr>
          <w:rFonts w:ascii="Times New Roman" w:hAnsi="Times New Roman" w:cs="Times New Roman"/>
          <w:color w:val="auto"/>
          <w:sz w:val="24"/>
          <w:szCs w:val="24"/>
        </w:rPr>
        <w:t>ile</w:t>
      </w:r>
      <w:r w:rsidR="00916D0E" w:rsidRPr="00B600ED">
        <w:rPr>
          <w:rFonts w:ascii="Times New Roman" w:hAnsi="Times New Roman" w:cs="Times New Roman"/>
          <w:color w:val="auto"/>
          <w:sz w:val="24"/>
          <w:szCs w:val="24"/>
        </w:rPr>
        <w:t xml:space="preserve"> efective</w:t>
      </w:r>
      <w:r w:rsidR="00CF1BDB" w:rsidRPr="00B600ED">
        <w:rPr>
          <w:rFonts w:ascii="Times New Roman" w:hAnsi="Times New Roman" w:cs="Times New Roman"/>
          <w:color w:val="auto"/>
          <w:sz w:val="24"/>
          <w:szCs w:val="24"/>
        </w:rPr>
        <w:t xml:space="preserve">, în copie conform cu originalul, </w:t>
      </w:r>
      <w:r w:rsidR="00F876AC" w:rsidRPr="00B600ED">
        <w:rPr>
          <w:rFonts w:ascii="Times New Roman" w:hAnsi="Times New Roman" w:cs="Times New Roman"/>
          <w:color w:val="auto"/>
          <w:sz w:val="24"/>
          <w:szCs w:val="24"/>
        </w:rPr>
        <w:t>în legătură</w:t>
      </w:r>
      <w:r w:rsidR="00916D0E" w:rsidRPr="00B600ED">
        <w:rPr>
          <w:rFonts w:ascii="Times New Roman" w:hAnsi="Times New Roman" w:cs="Times New Roman"/>
          <w:color w:val="auto"/>
          <w:sz w:val="24"/>
          <w:szCs w:val="24"/>
        </w:rPr>
        <w:t xml:space="preserve"> cu</w:t>
      </w:r>
      <w:r w:rsidR="00B61872" w:rsidRPr="00B600ED">
        <w:rPr>
          <w:rFonts w:ascii="Times New Roman" w:hAnsi="Times New Roman" w:cs="Times New Roman"/>
          <w:color w:val="auto"/>
          <w:sz w:val="24"/>
          <w:szCs w:val="24"/>
        </w:rPr>
        <w:t xml:space="preserve"> proiectul de dezvoltare/</w:t>
      </w:r>
      <w:r w:rsidR="00916D0E" w:rsidRPr="00B600ED">
        <w:rPr>
          <w:rFonts w:ascii="Times New Roman" w:hAnsi="Times New Roman" w:cs="Times New Roman"/>
          <w:color w:val="auto"/>
          <w:sz w:val="24"/>
          <w:szCs w:val="24"/>
        </w:rPr>
        <w:t xml:space="preserve"> investi</w:t>
      </w:r>
      <w:r w:rsidR="00BB1195" w:rsidRPr="00B600ED">
        <w:rPr>
          <w:rFonts w:ascii="Times New Roman" w:hAnsi="Times New Roman" w:cs="Times New Roman"/>
          <w:color w:val="auto"/>
          <w:sz w:val="24"/>
          <w:szCs w:val="24"/>
        </w:rPr>
        <w:t>ţ</w:t>
      </w:r>
      <w:r w:rsidR="00916D0E" w:rsidRPr="00B600ED">
        <w:rPr>
          <w:rFonts w:ascii="Times New Roman" w:hAnsi="Times New Roman" w:cs="Times New Roman"/>
          <w:color w:val="auto"/>
          <w:sz w:val="24"/>
          <w:szCs w:val="24"/>
        </w:rPr>
        <w:t>ia.</w:t>
      </w:r>
    </w:p>
    <w:p w:rsidR="00F65C8B" w:rsidRPr="00B600ED" w:rsidRDefault="0081392B" w:rsidP="00BB1195">
      <w:pPr>
        <w:pStyle w:val="Heading2"/>
        <w:keepLines w:val="0"/>
        <w:numPr>
          <w:ilvl w:val="0"/>
          <w:numId w:val="10"/>
        </w:numPr>
        <w:tabs>
          <w:tab w:val="left" w:pos="284"/>
        </w:tabs>
        <w:spacing w:before="0" w:after="120"/>
        <w:ind w:left="0" w:firstLine="0"/>
        <w:jc w:val="both"/>
        <w:rPr>
          <w:rFonts w:ascii="Times New Roman" w:eastAsia="Times New Roman" w:hAnsi="Times New Roman" w:cs="Times New Roman"/>
          <w:bCs/>
          <w:color w:val="auto"/>
          <w:sz w:val="24"/>
          <w:szCs w:val="24"/>
        </w:rPr>
      </w:pPr>
      <w:r w:rsidRPr="00B600ED">
        <w:rPr>
          <w:rFonts w:ascii="Times New Roman" w:eastAsia="Times New Roman" w:hAnsi="Times New Roman" w:cs="Times New Roman"/>
          <w:bCs/>
          <w:color w:val="auto"/>
          <w:sz w:val="24"/>
          <w:szCs w:val="24"/>
        </w:rPr>
        <w:t xml:space="preserve"> </w:t>
      </w:r>
      <w:r w:rsidR="008D0E11" w:rsidRPr="00B600ED">
        <w:rPr>
          <w:rFonts w:ascii="Times New Roman" w:eastAsia="Times New Roman" w:hAnsi="Times New Roman" w:cs="Times New Roman"/>
          <w:bCs/>
          <w:color w:val="auto"/>
          <w:sz w:val="24"/>
          <w:szCs w:val="24"/>
        </w:rPr>
        <w:t>Sumele care constituie transferuri pentru anul curent se virează în conturile de disponnibil cu destina</w:t>
      </w:r>
      <w:r w:rsidR="00BB1195" w:rsidRPr="00B600ED">
        <w:rPr>
          <w:rFonts w:ascii="Times New Roman" w:eastAsia="Times New Roman" w:hAnsi="Times New Roman" w:cs="Times New Roman"/>
          <w:bCs/>
          <w:color w:val="auto"/>
          <w:sz w:val="24"/>
          <w:szCs w:val="24"/>
        </w:rPr>
        <w:t>ţ</w:t>
      </w:r>
      <w:r w:rsidR="008D0E11" w:rsidRPr="00B600ED">
        <w:rPr>
          <w:rFonts w:ascii="Times New Roman" w:eastAsia="Times New Roman" w:hAnsi="Times New Roman" w:cs="Times New Roman"/>
          <w:bCs/>
          <w:color w:val="auto"/>
          <w:sz w:val="24"/>
          <w:szCs w:val="24"/>
        </w:rPr>
        <w:t>ie specială pentru Proiect, deschise la Trezorer</w:t>
      </w:r>
      <w:r w:rsidR="00087473" w:rsidRPr="00B600ED">
        <w:rPr>
          <w:rFonts w:ascii="Times New Roman" w:eastAsia="Times New Roman" w:hAnsi="Times New Roman" w:cs="Times New Roman"/>
          <w:bCs/>
          <w:color w:val="auto"/>
          <w:sz w:val="24"/>
          <w:szCs w:val="24"/>
        </w:rPr>
        <w:t>i</w:t>
      </w:r>
      <w:r w:rsidR="008D0E11" w:rsidRPr="00B600ED">
        <w:rPr>
          <w:rFonts w:ascii="Times New Roman" w:eastAsia="Times New Roman" w:hAnsi="Times New Roman" w:cs="Times New Roman"/>
          <w:bCs/>
          <w:color w:val="auto"/>
          <w:sz w:val="24"/>
          <w:szCs w:val="24"/>
        </w:rPr>
        <w:t>a statului, conform clasifica</w:t>
      </w:r>
      <w:r w:rsidR="00BB1195" w:rsidRPr="00B600ED">
        <w:rPr>
          <w:rFonts w:ascii="Times New Roman" w:eastAsia="Times New Roman" w:hAnsi="Times New Roman" w:cs="Times New Roman"/>
          <w:bCs/>
          <w:color w:val="auto"/>
          <w:sz w:val="24"/>
          <w:szCs w:val="24"/>
        </w:rPr>
        <w:t>ţ</w:t>
      </w:r>
      <w:r w:rsidR="008D0E11" w:rsidRPr="00B600ED">
        <w:rPr>
          <w:rFonts w:ascii="Times New Roman" w:eastAsia="Times New Roman" w:hAnsi="Times New Roman" w:cs="Times New Roman"/>
          <w:bCs/>
          <w:color w:val="auto"/>
          <w:sz w:val="24"/>
          <w:szCs w:val="24"/>
        </w:rPr>
        <w:t>iei bugetare.</w:t>
      </w:r>
    </w:p>
    <w:p w:rsidR="00F65C8B" w:rsidRPr="00B600ED" w:rsidRDefault="008F3B48" w:rsidP="00BB1195">
      <w:pPr>
        <w:pStyle w:val="Heading2"/>
        <w:keepLines w:val="0"/>
        <w:numPr>
          <w:ilvl w:val="0"/>
          <w:numId w:val="10"/>
        </w:numPr>
        <w:tabs>
          <w:tab w:val="left" w:pos="284"/>
        </w:tabs>
        <w:spacing w:before="0" w:after="120"/>
        <w:ind w:left="0" w:firstLine="0"/>
        <w:jc w:val="both"/>
        <w:rPr>
          <w:rFonts w:ascii="Times New Roman" w:eastAsia="Times New Roman" w:hAnsi="Times New Roman" w:cs="Times New Roman"/>
          <w:bCs/>
          <w:color w:val="auto"/>
          <w:sz w:val="24"/>
          <w:szCs w:val="24"/>
        </w:rPr>
      </w:pPr>
      <w:r w:rsidRPr="00B600ED">
        <w:rPr>
          <w:rFonts w:ascii="Times New Roman" w:eastAsia="Times New Roman" w:hAnsi="Times New Roman" w:cs="Times New Roman"/>
          <w:bCs/>
          <w:color w:val="auto"/>
          <w:sz w:val="24"/>
          <w:szCs w:val="24"/>
        </w:rPr>
        <w:t>Transferul sumelor din Fond se realizează în tran</w:t>
      </w:r>
      <w:r w:rsidR="00BB1195" w:rsidRPr="00B600ED">
        <w:rPr>
          <w:rFonts w:ascii="Times New Roman" w:eastAsia="Times New Roman" w:hAnsi="Times New Roman" w:cs="Times New Roman"/>
          <w:bCs/>
          <w:color w:val="auto"/>
          <w:sz w:val="24"/>
          <w:szCs w:val="24"/>
        </w:rPr>
        <w:t>ş</w:t>
      </w:r>
      <w:r w:rsidRPr="00B600ED">
        <w:rPr>
          <w:rFonts w:ascii="Times New Roman" w:eastAsia="Times New Roman" w:hAnsi="Times New Roman" w:cs="Times New Roman"/>
          <w:bCs/>
          <w:color w:val="auto"/>
          <w:sz w:val="24"/>
          <w:szCs w:val="24"/>
        </w:rPr>
        <w:t xml:space="preserve">e de 10% </w:t>
      </w:r>
      <w:r w:rsidR="00477E00" w:rsidRPr="00B600ED">
        <w:rPr>
          <w:rFonts w:ascii="Times New Roman" w:eastAsia="Times New Roman" w:hAnsi="Times New Roman" w:cs="Times New Roman"/>
          <w:bCs/>
          <w:color w:val="auto"/>
          <w:sz w:val="24"/>
          <w:szCs w:val="24"/>
        </w:rPr>
        <w:t xml:space="preserve"> din valoarea finan</w:t>
      </w:r>
      <w:r w:rsidR="00BB1195" w:rsidRPr="00B600ED">
        <w:rPr>
          <w:rFonts w:ascii="Times New Roman" w:eastAsia="Times New Roman" w:hAnsi="Times New Roman" w:cs="Times New Roman"/>
          <w:bCs/>
          <w:color w:val="auto"/>
          <w:sz w:val="24"/>
          <w:szCs w:val="24"/>
        </w:rPr>
        <w:t>ţ</w:t>
      </w:r>
      <w:r w:rsidR="00477E00" w:rsidRPr="00B600ED">
        <w:rPr>
          <w:rFonts w:ascii="Times New Roman" w:eastAsia="Times New Roman" w:hAnsi="Times New Roman" w:cs="Times New Roman"/>
          <w:bCs/>
          <w:color w:val="auto"/>
          <w:sz w:val="24"/>
          <w:szCs w:val="24"/>
        </w:rPr>
        <w:t>ării</w:t>
      </w:r>
      <w:r w:rsidR="00011ADF" w:rsidRPr="00B600ED">
        <w:rPr>
          <w:rFonts w:ascii="Times New Roman" w:eastAsia="Times New Roman" w:hAnsi="Times New Roman" w:cs="Times New Roman"/>
          <w:bCs/>
          <w:color w:val="auto"/>
          <w:sz w:val="24"/>
          <w:szCs w:val="24"/>
        </w:rPr>
        <w:t>, pe baza documentelor justificative</w:t>
      </w:r>
      <w:r w:rsidR="00E04270" w:rsidRPr="00B600ED">
        <w:rPr>
          <w:rFonts w:ascii="Times New Roman" w:eastAsia="Times New Roman" w:hAnsi="Times New Roman" w:cs="Times New Roman"/>
          <w:bCs/>
          <w:color w:val="auto"/>
          <w:sz w:val="24"/>
          <w:szCs w:val="24"/>
        </w:rPr>
        <w:t xml:space="preserve"> de plată</w:t>
      </w:r>
      <w:r w:rsidR="0081392B" w:rsidRPr="00B600ED">
        <w:rPr>
          <w:rFonts w:ascii="Times New Roman" w:eastAsia="Times New Roman" w:hAnsi="Times New Roman" w:cs="Times New Roman"/>
          <w:bCs/>
          <w:color w:val="auto"/>
          <w:sz w:val="24"/>
          <w:szCs w:val="24"/>
        </w:rPr>
        <w:t xml:space="preserve">, în copie conform cu originalul, </w:t>
      </w:r>
      <w:r w:rsidR="00E04270" w:rsidRPr="00B600ED">
        <w:rPr>
          <w:rFonts w:ascii="Times New Roman" w:eastAsia="Times New Roman" w:hAnsi="Times New Roman" w:cs="Times New Roman"/>
          <w:bCs/>
          <w:color w:val="auto"/>
          <w:sz w:val="24"/>
          <w:szCs w:val="24"/>
        </w:rPr>
        <w:t xml:space="preserve"> prezentate de Beneficiar, înso</w:t>
      </w:r>
      <w:r w:rsidR="00BB1195" w:rsidRPr="00B600ED">
        <w:rPr>
          <w:rFonts w:ascii="Times New Roman" w:eastAsia="Times New Roman" w:hAnsi="Times New Roman" w:cs="Times New Roman"/>
          <w:bCs/>
          <w:color w:val="auto"/>
          <w:sz w:val="24"/>
          <w:szCs w:val="24"/>
        </w:rPr>
        <w:t>ţ</w:t>
      </w:r>
      <w:r w:rsidR="00E04270" w:rsidRPr="00B600ED">
        <w:rPr>
          <w:rFonts w:ascii="Times New Roman" w:eastAsia="Times New Roman" w:hAnsi="Times New Roman" w:cs="Times New Roman"/>
          <w:bCs/>
          <w:color w:val="auto"/>
          <w:sz w:val="24"/>
          <w:szCs w:val="24"/>
        </w:rPr>
        <w:t>ite de extrasele de cont</w:t>
      </w:r>
      <w:r w:rsidR="00011ADF" w:rsidRPr="00B600ED">
        <w:rPr>
          <w:rFonts w:ascii="Times New Roman" w:eastAsia="Times New Roman" w:hAnsi="Times New Roman" w:cs="Times New Roman"/>
          <w:bCs/>
          <w:color w:val="auto"/>
          <w:sz w:val="24"/>
          <w:szCs w:val="24"/>
        </w:rPr>
        <w:t xml:space="preserve">. </w:t>
      </w:r>
    </w:p>
    <w:p w:rsidR="00A61E99" w:rsidRPr="00B600ED" w:rsidRDefault="00A61E99" w:rsidP="00FB22D0">
      <w:pPr>
        <w:pStyle w:val="Heading2"/>
        <w:keepLines w:val="0"/>
        <w:spacing w:before="0" w:after="120"/>
        <w:rPr>
          <w:rFonts w:ascii="Times New Roman" w:hAnsi="Times New Roman" w:cs="Times New Roman"/>
          <w:b/>
          <w:color w:val="auto"/>
          <w:sz w:val="24"/>
          <w:szCs w:val="24"/>
        </w:rPr>
      </w:pPr>
      <w:r w:rsidRPr="00B600ED">
        <w:rPr>
          <w:rFonts w:ascii="Times New Roman" w:hAnsi="Times New Roman" w:cs="Times New Roman"/>
          <w:b/>
          <w:color w:val="auto"/>
          <w:sz w:val="24"/>
          <w:szCs w:val="24"/>
        </w:rPr>
        <w:t xml:space="preserve">Art </w:t>
      </w:r>
      <w:r w:rsidR="00C96C05" w:rsidRPr="00B600ED">
        <w:rPr>
          <w:rFonts w:ascii="Times New Roman" w:hAnsi="Times New Roman" w:cs="Times New Roman"/>
          <w:b/>
          <w:color w:val="auto"/>
          <w:sz w:val="24"/>
          <w:szCs w:val="24"/>
        </w:rPr>
        <w:t>8</w:t>
      </w:r>
      <w:r w:rsidRPr="00B600ED">
        <w:rPr>
          <w:rFonts w:ascii="Times New Roman" w:hAnsi="Times New Roman" w:cs="Times New Roman"/>
          <w:b/>
          <w:color w:val="auto"/>
          <w:sz w:val="24"/>
          <w:szCs w:val="24"/>
        </w:rPr>
        <w:t xml:space="preserve">. </w:t>
      </w:r>
    </w:p>
    <w:p w:rsidR="00FB2980" w:rsidRPr="00B600ED" w:rsidRDefault="00A61E99" w:rsidP="00FB22D0">
      <w:pPr>
        <w:keepNext/>
        <w:spacing w:after="120"/>
        <w:rPr>
          <w:b/>
          <w:bCs/>
        </w:rPr>
      </w:pPr>
      <w:r w:rsidRPr="00B600ED">
        <w:rPr>
          <w:b/>
        </w:rPr>
        <w:t xml:space="preserve">Drepturile </w:t>
      </w:r>
      <w:r w:rsidR="00BB1195" w:rsidRPr="00B600ED">
        <w:rPr>
          <w:b/>
        </w:rPr>
        <w:t>ş</w:t>
      </w:r>
      <w:r w:rsidRPr="00B600ED">
        <w:rPr>
          <w:b/>
        </w:rPr>
        <w:t>i</w:t>
      </w:r>
      <w:r w:rsidR="00FB2980" w:rsidRPr="00B600ED">
        <w:rPr>
          <w:b/>
          <w:bCs/>
        </w:rPr>
        <w:t xml:space="preserve"> Obligaţiile</w:t>
      </w:r>
      <w:r w:rsidRPr="00B600ED">
        <w:rPr>
          <w:b/>
          <w:bCs/>
        </w:rPr>
        <w:t xml:space="preserve"> </w:t>
      </w:r>
      <w:r w:rsidR="00FB2980" w:rsidRPr="00B600ED">
        <w:rPr>
          <w:b/>
          <w:bCs/>
        </w:rPr>
        <w:t>părţilor contractante</w:t>
      </w:r>
    </w:p>
    <w:p w:rsidR="00ED3098" w:rsidRPr="00B600ED" w:rsidRDefault="00600305" w:rsidP="00BB1195">
      <w:pPr>
        <w:pStyle w:val="ListParagraph"/>
        <w:keepNext/>
        <w:numPr>
          <w:ilvl w:val="0"/>
          <w:numId w:val="6"/>
        </w:numPr>
        <w:tabs>
          <w:tab w:val="left" w:pos="426"/>
        </w:tabs>
        <w:spacing w:after="120"/>
        <w:ind w:left="0" w:right="27" w:firstLine="0"/>
        <w:contextualSpacing w:val="0"/>
        <w:jc w:val="both"/>
        <w:rPr>
          <w:b/>
          <w:bCs/>
        </w:rPr>
      </w:pPr>
      <w:r w:rsidRPr="00B600ED">
        <w:rPr>
          <w:bCs/>
        </w:rPr>
        <w:t>Păr</w:t>
      </w:r>
      <w:r w:rsidR="00BB1195" w:rsidRPr="00B600ED">
        <w:rPr>
          <w:bCs/>
        </w:rPr>
        <w:t>ţ</w:t>
      </w:r>
      <w:r w:rsidRPr="00B600ED">
        <w:rPr>
          <w:bCs/>
        </w:rPr>
        <w:t>ile în</w:t>
      </w:r>
      <w:r w:rsidR="00BB1195" w:rsidRPr="00B600ED">
        <w:rPr>
          <w:bCs/>
        </w:rPr>
        <w:t>ţ</w:t>
      </w:r>
      <w:r w:rsidRPr="00B600ED">
        <w:rPr>
          <w:bCs/>
        </w:rPr>
        <w:t>eleg să î</w:t>
      </w:r>
      <w:r w:rsidR="00BB1195" w:rsidRPr="00B600ED">
        <w:rPr>
          <w:bCs/>
        </w:rPr>
        <w:t>ş</w:t>
      </w:r>
      <w:r w:rsidRPr="00B600ED">
        <w:rPr>
          <w:bCs/>
        </w:rPr>
        <w:t xml:space="preserve">i asume respectarea drepturilor </w:t>
      </w:r>
      <w:r w:rsidR="00BB1195" w:rsidRPr="00B600ED">
        <w:rPr>
          <w:bCs/>
        </w:rPr>
        <w:t>ş</w:t>
      </w:r>
      <w:r w:rsidRPr="00B600ED">
        <w:rPr>
          <w:bCs/>
        </w:rPr>
        <w:t>i obliga</w:t>
      </w:r>
      <w:r w:rsidR="00BB1195" w:rsidRPr="00B600ED">
        <w:rPr>
          <w:bCs/>
        </w:rPr>
        <w:t>ţ</w:t>
      </w:r>
      <w:r w:rsidRPr="00B600ED">
        <w:rPr>
          <w:bCs/>
        </w:rPr>
        <w:t>iilor aferente prezentului Contract,  a</w:t>
      </w:r>
      <w:r w:rsidR="00BB1195" w:rsidRPr="00B600ED">
        <w:rPr>
          <w:bCs/>
        </w:rPr>
        <w:t>ş</w:t>
      </w:r>
      <w:r w:rsidRPr="00B600ED">
        <w:rPr>
          <w:bCs/>
        </w:rPr>
        <w:t>a cum reies</w:t>
      </w:r>
      <w:r w:rsidR="00501E33" w:rsidRPr="00B600ED">
        <w:rPr>
          <w:bCs/>
        </w:rPr>
        <w:t xml:space="preserve"> din</w:t>
      </w:r>
      <w:r w:rsidRPr="00B600ED">
        <w:t xml:space="preserve"> prevederile OUG nr. 114/2018</w:t>
      </w:r>
      <w:r w:rsidR="00CC6F06" w:rsidRPr="00B600ED">
        <w:t xml:space="preserve">, cu modificările </w:t>
      </w:r>
      <w:r w:rsidR="00BB1195" w:rsidRPr="00B600ED">
        <w:t>ş</w:t>
      </w:r>
      <w:r w:rsidR="00CC6F06" w:rsidRPr="00B600ED">
        <w:t>i completările ulterioare</w:t>
      </w:r>
      <w:r w:rsidRPr="00B600ED">
        <w:t xml:space="preserve"> </w:t>
      </w:r>
      <w:r w:rsidR="00BB1195" w:rsidRPr="00B600ED">
        <w:t>ş</w:t>
      </w:r>
      <w:r w:rsidRPr="00B600ED">
        <w:t>i a Normelor metodologice</w:t>
      </w:r>
      <w:r w:rsidRPr="00B600ED">
        <w:rPr>
          <w:shd w:val="clear" w:color="auto" w:fill="F9F9F9"/>
        </w:rPr>
        <w:t xml:space="preserve"> </w:t>
      </w:r>
      <w:r w:rsidRPr="00B600ED">
        <w:t>aprobate prin</w:t>
      </w:r>
      <w:r w:rsidR="004120C3" w:rsidRPr="00B600ED">
        <w:t xml:space="preserve"> Ordinul comun MFP-CNSP nr. 2023/173/2019</w:t>
      </w:r>
      <w:r w:rsidR="00501E33" w:rsidRPr="00B600ED">
        <w:t xml:space="preserve">, cu modificările </w:t>
      </w:r>
      <w:r w:rsidR="00BB1195" w:rsidRPr="00B600ED">
        <w:t>ş</w:t>
      </w:r>
      <w:r w:rsidR="00501E33" w:rsidRPr="00B600ED">
        <w:t>i completările ulterioare</w:t>
      </w:r>
      <w:r w:rsidR="004120C3" w:rsidRPr="00B600ED">
        <w:rPr>
          <w:shd w:val="clear" w:color="auto" w:fill="F9F9F9"/>
        </w:rPr>
        <w:t>.</w:t>
      </w:r>
    </w:p>
    <w:p w:rsidR="00FB2980" w:rsidRPr="00B600ED" w:rsidRDefault="00863FFB" w:rsidP="00FB22D0">
      <w:pPr>
        <w:pStyle w:val="ListParagraph"/>
        <w:keepNext/>
        <w:numPr>
          <w:ilvl w:val="0"/>
          <w:numId w:val="6"/>
        </w:numPr>
        <w:tabs>
          <w:tab w:val="left" w:pos="426"/>
        </w:tabs>
        <w:spacing w:after="120"/>
        <w:ind w:left="142" w:right="27" w:hanging="142"/>
        <w:contextualSpacing w:val="0"/>
        <w:jc w:val="both"/>
        <w:rPr>
          <w:b/>
          <w:bCs/>
        </w:rPr>
      </w:pPr>
      <w:r w:rsidRPr="00B600ED">
        <w:rPr>
          <w:b/>
          <w:bCs/>
        </w:rPr>
        <w:t xml:space="preserve"> </w:t>
      </w:r>
      <w:r w:rsidR="00600305" w:rsidRPr="00B600ED">
        <w:rPr>
          <w:b/>
          <w:bCs/>
        </w:rPr>
        <w:t xml:space="preserve">Obligaţiile Beneficiarului </w:t>
      </w:r>
      <w:r w:rsidR="00FB2980" w:rsidRPr="00B600ED">
        <w:rPr>
          <w:b/>
          <w:bCs/>
        </w:rPr>
        <w:t xml:space="preserve"> </w:t>
      </w:r>
      <w:r w:rsidR="00FB2980" w:rsidRPr="00B600ED">
        <w:t>sunt</w:t>
      </w:r>
      <w:r w:rsidR="00FB2980" w:rsidRPr="00B600ED">
        <w:rPr>
          <w:b/>
          <w:bCs/>
        </w:rPr>
        <w:t>:</w:t>
      </w:r>
    </w:p>
    <w:p w:rsidR="00BB19F9" w:rsidRPr="00B600ED" w:rsidRDefault="00FB2980" w:rsidP="00FB22D0">
      <w:pPr>
        <w:pStyle w:val="BodyText2"/>
        <w:keepNext/>
        <w:numPr>
          <w:ilvl w:val="0"/>
          <w:numId w:val="7"/>
        </w:numPr>
        <w:spacing w:line="240" w:lineRule="auto"/>
        <w:jc w:val="both"/>
      </w:pPr>
      <w:r w:rsidRPr="00B600ED">
        <w:lastRenderedPageBreak/>
        <w:t>să utilizeze în condiţii de legalitate, eficacitate şi</w:t>
      </w:r>
      <w:r w:rsidR="00600305" w:rsidRPr="00B600ED">
        <w:t xml:space="preserve"> efi</w:t>
      </w:r>
      <w:r w:rsidR="00ED3098" w:rsidRPr="00B600ED">
        <w:t>cienţă, sumele  alocate din FDI</w:t>
      </w:r>
      <w:r w:rsidR="00600305" w:rsidRPr="00B600ED">
        <w:t xml:space="preserve"> </w:t>
      </w:r>
      <w:r w:rsidRPr="00B600ED">
        <w:t>şi prevăzute în</w:t>
      </w:r>
      <w:r w:rsidR="00600305" w:rsidRPr="00B600ED">
        <w:t xml:space="preserve"> prezentul contract</w:t>
      </w:r>
      <w:r w:rsidRPr="00B600ED">
        <w:t xml:space="preserve"> de finanţare</w:t>
      </w:r>
      <w:r w:rsidR="00F073A9" w:rsidRPr="00B600ED">
        <w:t xml:space="preserve"> </w:t>
      </w:r>
      <w:r w:rsidR="00BB1195" w:rsidRPr="00B600ED">
        <w:t>ş</w:t>
      </w:r>
      <w:r w:rsidR="00F073A9" w:rsidRPr="00B600ED">
        <w:t>i să execute în condi</w:t>
      </w:r>
      <w:r w:rsidR="00BB1195" w:rsidRPr="00B600ED">
        <w:t>ţ</w:t>
      </w:r>
      <w:r w:rsidR="00F073A9" w:rsidRPr="00B600ED">
        <w:t>ii de performan</w:t>
      </w:r>
      <w:r w:rsidR="00BB1195" w:rsidRPr="00B600ED">
        <w:t>ţ</w:t>
      </w:r>
      <w:r w:rsidR="00F073A9" w:rsidRPr="00B600ED">
        <w:t xml:space="preserve">ă </w:t>
      </w:r>
      <w:r w:rsidR="00BB1195" w:rsidRPr="00B600ED">
        <w:t>ş</w:t>
      </w:r>
      <w:r w:rsidR="00F073A9" w:rsidRPr="00B600ED">
        <w:t>i în termen activită</w:t>
      </w:r>
      <w:r w:rsidR="00BB1195" w:rsidRPr="00B600ED">
        <w:t>ţ</w:t>
      </w:r>
      <w:r w:rsidR="00F073A9" w:rsidRPr="00B600ED">
        <w:t xml:space="preserve">ile prevăzute în </w:t>
      </w:r>
      <w:r w:rsidR="00A40EB2" w:rsidRPr="00B600ED">
        <w:t>prezentul contract;</w:t>
      </w:r>
    </w:p>
    <w:p w:rsidR="00317C26" w:rsidRPr="00B600ED" w:rsidRDefault="001C022B" w:rsidP="00FB22D0">
      <w:pPr>
        <w:pStyle w:val="BodyText2"/>
        <w:keepNext/>
        <w:numPr>
          <w:ilvl w:val="0"/>
          <w:numId w:val="7"/>
        </w:numPr>
        <w:spacing w:line="240" w:lineRule="auto"/>
        <w:jc w:val="both"/>
      </w:pPr>
      <w:r w:rsidRPr="00B600ED">
        <w:t xml:space="preserve">nu solicită acordarea de avans pentru </w:t>
      </w:r>
      <w:r w:rsidR="004B6B00" w:rsidRPr="00B600ED">
        <w:t xml:space="preserve"> in</w:t>
      </w:r>
      <w:r w:rsidR="009D48FA" w:rsidRPr="00B600ED">
        <w:t>v</w:t>
      </w:r>
      <w:r w:rsidR="004B6B00" w:rsidRPr="00B600ED">
        <w:t>esti</w:t>
      </w:r>
      <w:r w:rsidR="00BB1195" w:rsidRPr="00B600ED">
        <w:t>ţ</w:t>
      </w:r>
      <w:r w:rsidR="004B6B00" w:rsidRPr="00B600ED">
        <w:t>ia finan</w:t>
      </w:r>
      <w:r w:rsidR="00BB1195" w:rsidRPr="00B600ED">
        <w:t>ţ</w:t>
      </w:r>
      <w:r w:rsidR="004B6B00" w:rsidRPr="00B600ED">
        <w:t xml:space="preserve">ată prin </w:t>
      </w:r>
      <w:r w:rsidRPr="00B600ED">
        <w:t xml:space="preserve">prezentul </w:t>
      </w:r>
      <w:r w:rsidR="004B6B00" w:rsidRPr="00B600ED">
        <w:t>contract de finan</w:t>
      </w:r>
      <w:r w:rsidR="00BB1195" w:rsidRPr="00B600ED">
        <w:t>ţ</w:t>
      </w:r>
      <w:r w:rsidR="004B6B00" w:rsidRPr="00B600ED">
        <w:t>are</w:t>
      </w:r>
      <w:r w:rsidR="00790DF2" w:rsidRPr="00B600ED">
        <w:t>/</w:t>
      </w:r>
      <w:r w:rsidR="00317C26" w:rsidRPr="00B600ED">
        <w:t xml:space="preserve"> poate</w:t>
      </w:r>
      <w:r w:rsidR="00A929E0" w:rsidRPr="00B600ED">
        <w:t xml:space="preserve"> solicita</w:t>
      </w:r>
      <w:r w:rsidR="00317C26" w:rsidRPr="00B600ED">
        <w:t xml:space="preserve"> acorda</w:t>
      </w:r>
      <w:r w:rsidR="00A929E0" w:rsidRPr="00B600ED">
        <w:t>rea</w:t>
      </w:r>
      <w:r w:rsidR="00317C26" w:rsidRPr="00B600ED">
        <w:t xml:space="preserve"> un</w:t>
      </w:r>
      <w:r w:rsidR="00A929E0" w:rsidRPr="00B600ED">
        <w:t>ui</w:t>
      </w:r>
      <w:r w:rsidR="00317C26" w:rsidRPr="00B600ED">
        <w:t xml:space="preserve"> avans de până la 15% din valoarea finan</w:t>
      </w:r>
      <w:r w:rsidR="00BB1195" w:rsidRPr="00B600ED">
        <w:t>ţ</w:t>
      </w:r>
      <w:r w:rsidR="00317C26" w:rsidRPr="00B600ED">
        <w:t>ării, dar nu mai mult decât valoarea ce urmează a fi finan</w:t>
      </w:r>
      <w:r w:rsidR="00BB1195" w:rsidRPr="00B600ED">
        <w:t>ţ</w:t>
      </w:r>
      <w:r w:rsidR="00317C26" w:rsidRPr="00B600ED">
        <w:t xml:space="preserve">ată în anul în care se face solicitarea. </w:t>
      </w:r>
    </w:p>
    <w:p w:rsidR="007E3134" w:rsidRPr="00B600ED" w:rsidRDefault="007E3134" w:rsidP="00FB22D0">
      <w:pPr>
        <w:pStyle w:val="ListParagraph"/>
        <w:keepNext/>
        <w:numPr>
          <w:ilvl w:val="0"/>
          <w:numId w:val="7"/>
        </w:numPr>
        <w:spacing w:after="120"/>
        <w:contextualSpacing w:val="0"/>
        <w:jc w:val="both"/>
      </w:pPr>
      <w:r w:rsidRPr="00B600ED">
        <w:t>se angajează</w:t>
      </w:r>
      <w:r w:rsidR="008B5A07" w:rsidRPr="00B600ED">
        <w:t xml:space="preserve"> ca, în termen de 10 zile </w:t>
      </w:r>
      <w:r w:rsidR="007407D1" w:rsidRPr="00B600ED">
        <w:t>lucrătoare de la data semnării contractului de finan</w:t>
      </w:r>
      <w:r w:rsidR="00BB1195" w:rsidRPr="00B600ED">
        <w:t>ţ</w:t>
      </w:r>
      <w:r w:rsidR="007407D1" w:rsidRPr="00B600ED">
        <w:t>are</w:t>
      </w:r>
      <w:r w:rsidR="006B7321" w:rsidRPr="00B600ED">
        <w:t xml:space="preserve">, să deschidă conturile de disponibil prevăzute </w:t>
      </w:r>
      <w:r w:rsidR="006E250E" w:rsidRPr="00B600ED">
        <w:t xml:space="preserve">de art. 16 alin. (1) din Normele metodologice aprobate prin Ordinul comun MFP-CNSP nr. 2023/173/2019, cu modificările </w:t>
      </w:r>
      <w:r w:rsidR="00BB1195" w:rsidRPr="00B600ED">
        <w:t>ş</w:t>
      </w:r>
      <w:r w:rsidR="006E250E" w:rsidRPr="00B600ED">
        <w:t>i completările ulterioare</w:t>
      </w:r>
      <w:r w:rsidR="00E17A9D" w:rsidRPr="00B600ED">
        <w:t xml:space="preserve">. </w:t>
      </w:r>
      <w:r w:rsidR="006E250E" w:rsidRPr="00B600ED">
        <w:t xml:space="preserve"> </w:t>
      </w:r>
      <w:r w:rsidRPr="00B600ED">
        <w:t xml:space="preserve"> </w:t>
      </w:r>
    </w:p>
    <w:p w:rsidR="00197A03" w:rsidRPr="00B600ED" w:rsidRDefault="00197A03" w:rsidP="00FB22D0">
      <w:pPr>
        <w:pStyle w:val="ListParagraph"/>
        <w:keepNext/>
        <w:numPr>
          <w:ilvl w:val="0"/>
          <w:numId w:val="7"/>
        </w:numPr>
        <w:spacing w:after="120"/>
        <w:contextualSpacing w:val="0"/>
        <w:jc w:val="both"/>
      </w:pPr>
      <w:r w:rsidRPr="00B600ED">
        <w:t>la contractare, să prezinte dovada contribu</w:t>
      </w:r>
      <w:r w:rsidR="00BB1195" w:rsidRPr="00B600ED">
        <w:t>ţ</w:t>
      </w:r>
      <w:r w:rsidRPr="00B600ED">
        <w:t>iei proprii la proiect, documen</w:t>
      </w:r>
      <w:r w:rsidR="00F369FE" w:rsidRPr="00B600ED">
        <w:t>t care devine anexa nr. 2</w:t>
      </w:r>
      <w:r w:rsidRPr="00B600ED">
        <w:t xml:space="preserve"> la prezentul contract;   </w:t>
      </w:r>
    </w:p>
    <w:p w:rsidR="007F5698" w:rsidRPr="00B600ED" w:rsidRDefault="007F5698" w:rsidP="00FB22D0">
      <w:pPr>
        <w:pStyle w:val="ListParagraph"/>
        <w:keepNext/>
        <w:numPr>
          <w:ilvl w:val="0"/>
          <w:numId w:val="7"/>
        </w:numPr>
        <w:spacing w:after="120"/>
        <w:contextualSpacing w:val="0"/>
        <w:jc w:val="both"/>
        <w:rPr>
          <w:b/>
        </w:rPr>
      </w:pPr>
      <w:r w:rsidRPr="00B600ED">
        <w:t>să asigure contribu</w:t>
      </w:r>
      <w:r w:rsidR="00BB1195" w:rsidRPr="00B600ED">
        <w:t>ţ</w:t>
      </w:r>
      <w:r w:rsidRPr="00B600ED">
        <w:t>ia propri</w:t>
      </w:r>
      <w:r w:rsidR="00C56898" w:rsidRPr="00B600ED">
        <w:t xml:space="preserve">e </w:t>
      </w:r>
      <w:r w:rsidR="00F369FE" w:rsidRPr="00B600ED">
        <w:t>la proiect, conform anexei nr. 2</w:t>
      </w:r>
      <w:r w:rsidRPr="00B600ED">
        <w:t xml:space="preserve"> la prezentul contract; </w:t>
      </w:r>
    </w:p>
    <w:p w:rsidR="0066557F" w:rsidRPr="00B600ED" w:rsidRDefault="00FB2980" w:rsidP="00FB22D0">
      <w:pPr>
        <w:pStyle w:val="BodyText2"/>
        <w:keepNext/>
        <w:numPr>
          <w:ilvl w:val="0"/>
          <w:numId w:val="7"/>
        </w:numPr>
        <w:spacing w:line="240" w:lineRule="auto"/>
        <w:jc w:val="both"/>
      </w:pPr>
      <w:r w:rsidRPr="00B600ED">
        <w:t>să prezinte, la soli</w:t>
      </w:r>
      <w:r w:rsidR="0058654F" w:rsidRPr="00B600ED">
        <w:t>citarea Finan</w:t>
      </w:r>
      <w:r w:rsidR="00BB1195" w:rsidRPr="00B600ED">
        <w:t>ţ</w:t>
      </w:r>
      <w:r w:rsidR="0058654F" w:rsidRPr="00B600ED">
        <w:t>atorului</w:t>
      </w:r>
      <w:r w:rsidRPr="00B600ED">
        <w:t>, date referitoare la fundamentarea unor articole ale devizului antecalcul estimativ, inclusiv documente justificative</w:t>
      </w:r>
      <w:r w:rsidR="00BA5011" w:rsidRPr="00B600ED">
        <w:t xml:space="preserve">, conform cu originalul, </w:t>
      </w:r>
      <w:r w:rsidRPr="00B600ED">
        <w:t>necesare pentru acordarea de avansuri;</w:t>
      </w:r>
    </w:p>
    <w:p w:rsidR="00E72482" w:rsidRPr="00B600ED" w:rsidRDefault="00E72482" w:rsidP="00FB22D0">
      <w:pPr>
        <w:pStyle w:val="BodyText2"/>
        <w:keepNext/>
        <w:numPr>
          <w:ilvl w:val="0"/>
          <w:numId w:val="7"/>
        </w:numPr>
        <w:spacing w:line="240" w:lineRule="auto"/>
        <w:jc w:val="both"/>
      </w:pPr>
      <w:r w:rsidRPr="00B600ED">
        <w:t xml:space="preserve">să notifice Finanțatorului CNSP, în termen de maxim 15 zile de la producere, orice modificare intervenită în derularea investiției, în special în eșalonarea acesteia; </w:t>
      </w:r>
    </w:p>
    <w:p w:rsidR="00C0600C" w:rsidRPr="00B600ED" w:rsidRDefault="00FB2980" w:rsidP="00FB22D0">
      <w:pPr>
        <w:pStyle w:val="BodyText2"/>
        <w:keepNext/>
        <w:numPr>
          <w:ilvl w:val="0"/>
          <w:numId w:val="7"/>
        </w:numPr>
        <w:spacing w:line="240" w:lineRule="auto"/>
        <w:jc w:val="both"/>
      </w:pPr>
      <w:r w:rsidRPr="00B600ED">
        <w:t xml:space="preserve">să permită, pe </w:t>
      </w:r>
      <w:r w:rsidR="00DF2108" w:rsidRPr="00B600ED">
        <w:t>parcursul executării proiectului</w:t>
      </w:r>
      <w:r w:rsidRPr="00B600ED">
        <w:t>, accesul</w:t>
      </w:r>
      <w:r w:rsidR="00CB74B4" w:rsidRPr="00B600ED">
        <w:t xml:space="preserve"> nelimitat al</w:t>
      </w:r>
      <w:r w:rsidRPr="00B600ED">
        <w:t xml:space="preserve"> specialiştilor</w:t>
      </w:r>
      <w:r w:rsidR="00DF2108" w:rsidRPr="00B600ED">
        <w:t xml:space="preserve"> </w:t>
      </w:r>
      <w:r w:rsidRPr="00B600ED">
        <w:t>desem</w:t>
      </w:r>
      <w:r w:rsidR="00DF2108" w:rsidRPr="00B600ED">
        <w:t>naţi de Finan</w:t>
      </w:r>
      <w:r w:rsidR="00BB1195" w:rsidRPr="00B600ED">
        <w:t>ţ</w:t>
      </w:r>
      <w:r w:rsidR="00DF2108" w:rsidRPr="00B600ED">
        <w:t>ator</w:t>
      </w:r>
      <w:r w:rsidRPr="00B600ED">
        <w:t xml:space="preserve"> pentru efectuarea de verificări privind modul î</w:t>
      </w:r>
      <w:r w:rsidR="000972C1" w:rsidRPr="00B600ED">
        <w:t>n care se realizează proiectul</w:t>
      </w:r>
      <w:r w:rsidRPr="00B600ED">
        <w:t>/ fazele</w:t>
      </w:r>
      <w:r w:rsidR="000972C1" w:rsidRPr="00B600ED">
        <w:t xml:space="preserve"> acestuia</w:t>
      </w:r>
      <w:r w:rsidRPr="00B600ED">
        <w:t>;</w:t>
      </w:r>
    </w:p>
    <w:p w:rsidR="00573787" w:rsidRPr="00B600ED" w:rsidRDefault="00573787" w:rsidP="00FB22D0">
      <w:pPr>
        <w:pStyle w:val="BodyText2"/>
        <w:keepNext/>
        <w:numPr>
          <w:ilvl w:val="0"/>
          <w:numId w:val="7"/>
        </w:numPr>
        <w:spacing w:line="240" w:lineRule="auto"/>
        <w:jc w:val="both"/>
      </w:pPr>
      <w:r w:rsidRPr="00B600ED">
        <w:t>să nominalizeze o persoană din cadrul entită</w:t>
      </w:r>
      <w:r w:rsidR="00BB1195" w:rsidRPr="00B600ED">
        <w:t>ţ</w:t>
      </w:r>
      <w:r w:rsidRPr="00B600ED">
        <w:t>ii beneficiare de finan</w:t>
      </w:r>
      <w:r w:rsidR="00BB1195" w:rsidRPr="00B600ED">
        <w:t>ţ</w:t>
      </w:r>
      <w:r w:rsidRPr="00B600ED">
        <w:t xml:space="preserve">are, care să asigure legătura cu CNSP </w:t>
      </w:r>
      <w:r w:rsidR="00BB1195" w:rsidRPr="00B600ED">
        <w:t>ş</w:t>
      </w:r>
      <w:r w:rsidRPr="00B600ED">
        <w:t>i să pună la dispozi</w:t>
      </w:r>
      <w:r w:rsidR="00BB1195" w:rsidRPr="00B600ED">
        <w:t>ţ</w:t>
      </w:r>
      <w:r w:rsidRPr="00B600ED">
        <w:t>ie toate informa</w:t>
      </w:r>
      <w:r w:rsidR="00BB1195" w:rsidRPr="00B600ED">
        <w:t>ţ</w:t>
      </w:r>
      <w:r w:rsidRPr="00B600ED">
        <w:t>iile solicitate;</w:t>
      </w:r>
    </w:p>
    <w:p w:rsidR="00595B48" w:rsidRPr="00B600ED" w:rsidRDefault="00F34561" w:rsidP="00FB22D0">
      <w:pPr>
        <w:pStyle w:val="ListParagraph"/>
        <w:keepNext/>
        <w:numPr>
          <w:ilvl w:val="0"/>
          <w:numId w:val="7"/>
        </w:numPr>
        <w:spacing w:after="120"/>
        <w:contextualSpacing w:val="0"/>
        <w:jc w:val="both"/>
      </w:pPr>
      <w:r w:rsidRPr="00B600ED">
        <w:t xml:space="preserve">reprezentatul legal </w:t>
      </w:r>
      <w:r w:rsidR="00B9278A" w:rsidRPr="00B600ED">
        <w:t>să prezinte</w:t>
      </w:r>
      <w:r w:rsidRPr="00B600ED">
        <w:t xml:space="preserve">, la contractare, </w:t>
      </w:r>
      <w:r w:rsidR="00B9278A" w:rsidRPr="00B600ED">
        <w:t xml:space="preserve"> </w:t>
      </w:r>
      <w:r w:rsidRPr="00B600ED">
        <w:t xml:space="preserve">un document asumat </w:t>
      </w:r>
      <w:r w:rsidR="00B752C6" w:rsidRPr="00B600ED">
        <w:t>din car</w:t>
      </w:r>
      <w:r w:rsidR="00595B48" w:rsidRPr="00B600ED">
        <w:t>e să rezulte că, pentru proiectu</w:t>
      </w:r>
      <w:r w:rsidRPr="00B600ED">
        <w:t>l depus</w:t>
      </w:r>
      <w:r w:rsidR="00B752C6" w:rsidRPr="00B600ED">
        <w:t>,  a în</w:t>
      </w:r>
      <w:r w:rsidR="00BB1195" w:rsidRPr="00B600ED">
        <w:t>ţ</w:t>
      </w:r>
      <w:r w:rsidR="00B752C6" w:rsidRPr="00B600ED">
        <w:t xml:space="preserve">eles </w:t>
      </w:r>
      <w:r w:rsidR="00BB1195" w:rsidRPr="00B600ED">
        <w:t>ş</w:t>
      </w:r>
      <w:r w:rsidR="00B752C6" w:rsidRPr="00B600ED">
        <w:t>i respectă prevederile art. 3 alin.(2) lit.a), în sensul că respectă ordinea domeniilor prevăzute la art. 1 alin. (2) pct. 1 din OUG nr. 114/2018</w:t>
      </w:r>
      <w:r w:rsidR="00595B48" w:rsidRPr="00B600ED">
        <w:t>;</w:t>
      </w:r>
    </w:p>
    <w:p w:rsidR="00837AD1" w:rsidRPr="00B600ED" w:rsidRDefault="00680CAF" w:rsidP="00FB22D0">
      <w:pPr>
        <w:pStyle w:val="ListParagraph"/>
        <w:keepNext/>
        <w:numPr>
          <w:ilvl w:val="0"/>
          <w:numId w:val="7"/>
        </w:numPr>
        <w:spacing w:after="120"/>
        <w:contextualSpacing w:val="0"/>
        <w:jc w:val="both"/>
      </w:pPr>
      <w:r w:rsidRPr="00B600ED">
        <w:t>în situa</w:t>
      </w:r>
      <w:r w:rsidR="00BB1195" w:rsidRPr="00B600ED">
        <w:t>ţ</w:t>
      </w:r>
      <w:r w:rsidRPr="00B600ED">
        <w:t xml:space="preserve">ia în care pentru investiţiile finanţate din Fond </w:t>
      </w:r>
      <w:r w:rsidR="00BB1195" w:rsidRPr="00B600ED">
        <w:t>ş</w:t>
      </w:r>
      <w:r w:rsidR="002A6A85" w:rsidRPr="00B600ED">
        <w:t xml:space="preserve">i pentru care există finanţare </w:t>
      </w:r>
      <w:r w:rsidRPr="00B600ED">
        <w:t>din fonduri externe nerambursabile</w:t>
      </w:r>
      <w:r w:rsidRPr="00B600ED">
        <w:rPr>
          <w:shd w:val="clear" w:color="auto" w:fill="F9F9F9"/>
        </w:rPr>
        <w:t>, </w:t>
      </w:r>
      <w:r w:rsidR="00837AD1" w:rsidRPr="00B600ED">
        <w:t>la</w:t>
      </w:r>
      <w:r w:rsidR="00571B63" w:rsidRPr="00B600ED">
        <w:t xml:space="preserve"> contractare,</w:t>
      </w:r>
      <w:r w:rsidRPr="00B600ED">
        <w:t xml:space="preserve"> beneficiarul trebuie</w:t>
      </w:r>
      <w:r w:rsidR="00E74974" w:rsidRPr="00B600ED">
        <w:t xml:space="preserve"> să prezinte </w:t>
      </w:r>
      <w:r w:rsidR="00837AD1" w:rsidRPr="00B600ED">
        <w:t>un document asumat de către rep</w:t>
      </w:r>
      <w:r w:rsidR="00E74974" w:rsidRPr="00B600ED">
        <w:t>re</w:t>
      </w:r>
      <w:r w:rsidRPr="00B600ED">
        <w:t>zentatul legal al acestuia</w:t>
      </w:r>
      <w:r w:rsidR="00837AD1" w:rsidRPr="00B600ED">
        <w:t>,</w:t>
      </w:r>
      <w:r w:rsidR="00197A03" w:rsidRPr="00B600ED">
        <w:t xml:space="preserve"> din care să rezulte </w:t>
      </w:r>
      <w:r w:rsidR="00837AD1" w:rsidRPr="00B600ED">
        <w:t xml:space="preserve"> demer</w:t>
      </w:r>
      <w:r w:rsidR="00197A03" w:rsidRPr="00B600ED">
        <w:t>surile</w:t>
      </w:r>
      <w:r w:rsidRPr="00B600ED">
        <w:t xml:space="preserve"> întreprinse</w:t>
      </w:r>
      <w:r w:rsidR="00197A03" w:rsidRPr="00B600ED">
        <w:t xml:space="preserve"> </w:t>
      </w:r>
      <w:r w:rsidR="00C013FE" w:rsidRPr="00B600ED">
        <w:t>cu privire la fondurile externe nerambursabile accesate pentru proiect</w:t>
      </w:r>
      <w:r w:rsidR="00E74974" w:rsidRPr="00B600ED">
        <w:rPr>
          <w:bCs/>
        </w:rPr>
        <w:t>;</w:t>
      </w:r>
    </w:p>
    <w:p w:rsidR="00A6333B" w:rsidRPr="00B600ED" w:rsidRDefault="00A6333B" w:rsidP="00FB22D0">
      <w:pPr>
        <w:pStyle w:val="ListParagraph"/>
        <w:keepNext/>
        <w:numPr>
          <w:ilvl w:val="0"/>
          <w:numId w:val="7"/>
        </w:numPr>
        <w:spacing w:after="120"/>
        <w:contextualSpacing w:val="0"/>
        <w:jc w:val="both"/>
      </w:pPr>
      <w:r w:rsidRPr="00B600ED">
        <w:t>pentru neachitarea la termen a sumelor</w:t>
      </w:r>
      <w:r w:rsidR="00DA3E5B" w:rsidRPr="00B600ED">
        <w:t xml:space="preserve"> primite ca finan</w:t>
      </w:r>
      <w:r w:rsidR="00BB1195" w:rsidRPr="00B600ED">
        <w:t>ţ</w:t>
      </w:r>
      <w:r w:rsidR="00DA3E5B" w:rsidRPr="00B600ED">
        <w:t xml:space="preserve">are </w:t>
      </w:r>
      <w:r w:rsidR="00BB1195" w:rsidRPr="00B600ED">
        <w:t>ş</w:t>
      </w:r>
      <w:r w:rsidR="00DA3E5B" w:rsidRPr="00B600ED">
        <w:t>i care sunt intră sub inciden</w:t>
      </w:r>
      <w:r w:rsidR="00BB1195" w:rsidRPr="00B600ED">
        <w:t>ţ</w:t>
      </w:r>
      <w:r w:rsidR="00DA3E5B" w:rsidRPr="00B600ED">
        <w:t xml:space="preserve">a prevederilor </w:t>
      </w:r>
      <w:r w:rsidRPr="00B600ED">
        <w:t xml:space="preserve">art. 7 alin. (1)  </w:t>
      </w:r>
      <w:r w:rsidR="00BB1195" w:rsidRPr="00B600ED">
        <w:t>ş</w:t>
      </w:r>
      <w:r w:rsidRPr="00B600ED">
        <w:t>i (2) din OUG</w:t>
      </w:r>
      <w:r w:rsidR="00A23151" w:rsidRPr="00B600ED">
        <w:t xml:space="preserve"> nr.114/2018</w:t>
      </w:r>
      <w:r w:rsidRPr="00B600ED">
        <w:t>, beneficiarii datorează dobânzi şi penalităţi de întârziere la nivelul celor stabilite de Legea nr. 207/2015 privind Codul de procedură fiscală, cu modificările şi completările ulterioare. Executarea silită a sumelor neachitate se efectuează de către organele fiscale centrale;</w:t>
      </w:r>
    </w:p>
    <w:p w:rsidR="00573787" w:rsidRPr="00B600ED" w:rsidRDefault="00595B48" w:rsidP="00FB22D0">
      <w:pPr>
        <w:pStyle w:val="ListParagraph"/>
        <w:keepNext/>
        <w:numPr>
          <w:ilvl w:val="0"/>
          <w:numId w:val="7"/>
        </w:numPr>
        <w:spacing w:after="120"/>
        <w:contextualSpacing w:val="0"/>
        <w:jc w:val="both"/>
      </w:pPr>
      <w:r w:rsidRPr="00B600ED">
        <w:t xml:space="preserve"> </w:t>
      </w:r>
      <w:r w:rsidR="00573787" w:rsidRPr="00B600ED">
        <w:t>să organizeze recep</w:t>
      </w:r>
      <w:r w:rsidR="00BB1195" w:rsidRPr="00B600ED">
        <w:t>ţ</w:t>
      </w:r>
      <w:r w:rsidR="00573787" w:rsidRPr="00B600ED">
        <w:t xml:space="preserve">ia la terminarea lucrărilor, precum </w:t>
      </w:r>
      <w:r w:rsidR="00BB1195" w:rsidRPr="00B600ED">
        <w:t>ş</w:t>
      </w:r>
      <w:r w:rsidR="00573787" w:rsidRPr="00B600ED">
        <w:t>i recep</w:t>
      </w:r>
      <w:r w:rsidR="00BB1195" w:rsidRPr="00B600ED">
        <w:t>ţ</w:t>
      </w:r>
      <w:r w:rsidR="00573787" w:rsidRPr="00B600ED">
        <w:t>ia finală, în condi</w:t>
      </w:r>
      <w:r w:rsidR="00BB1195" w:rsidRPr="00B600ED">
        <w:t>ţ</w:t>
      </w:r>
      <w:r w:rsidR="00573787" w:rsidRPr="00B600ED">
        <w:t xml:space="preserve">ile legii, </w:t>
      </w:r>
      <w:r w:rsidR="00BB1195" w:rsidRPr="00B600ED">
        <w:t>ş</w:t>
      </w:r>
      <w:r w:rsidR="00573787" w:rsidRPr="00B600ED">
        <w:t>i de a transmite CNSP,  în copie certificată,</w:t>
      </w:r>
      <w:r w:rsidR="00C5446E" w:rsidRPr="00B600ED">
        <w:t xml:space="preserve"> în termen de</w:t>
      </w:r>
      <w:r w:rsidR="000515EA" w:rsidRPr="00B600ED">
        <w:t xml:space="preserve"> maxim</w:t>
      </w:r>
      <w:r w:rsidR="00C5446E" w:rsidRPr="00B600ED">
        <w:t xml:space="preserve"> 30 de zile, </w:t>
      </w:r>
      <w:r w:rsidR="00573787" w:rsidRPr="00B600ED">
        <w:t>procesul-verbal de recep</w:t>
      </w:r>
      <w:r w:rsidR="00BB1195" w:rsidRPr="00B600ED">
        <w:t>ţ</w:t>
      </w:r>
      <w:r w:rsidR="00573787" w:rsidRPr="00B600ED">
        <w:t>ie la terminarea lucrărilor, iar după expirarea perioadei de garan</w:t>
      </w:r>
      <w:r w:rsidR="00BB1195" w:rsidRPr="00B600ED">
        <w:t>ţ</w:t>
      </w:r>
      <w:r w:rsidR="00573787" w:rsidRPr="00B600ED">
        <w:t>ie procesul-verbal de recep</w:t>
      </w:r>
      <w:r w:rsidR="00BB1195" w:rsidRPr="00B600ED">
        <w:t>ţ</w:t>
      </w:r>
      <w:r w:rsidR="00573787" w:rsidRPr="00B600ED">
        <w:t>ie finală</w:t>
      </w:r>
      <w:r w:rsidR="00A93741" w:rsidRPr="00B600ED">
        <w:t>;</w:t>
      </w:r>
    </w:p>
    <w:p w:rsidR="00C9758A" w:rsidRPr="00B600ED" w:rsidRDefault="008C427C" w:rsidP="00FB22D0">
      <w:pPr>
        <w:pStyle w:val="ListParagraph"/>
        <w:keepNext/>
        <w:numPr>
          <w:ilvl w:val="0"/>
          <w:numId w:val="7"/>
        </w:numPr>
        <w:spacing w:after="120"/>
        <w:contextualSpacing w:val="0"/>
        <w:jc w:val="both"/>
      </w:pPr>
      <w:r w:rsidRPr="00B600ED">
        <w:t>de a transmite</w:t>
      </w:r>
      <w:r w:rsidR="00C9758A" w:rsidRPr="00B600ED">
        <w:t xml:space="preserve"> la CNSP, în termen de 30 de zile </w:t>
      </w:r>
      <w:r w:rsidRPr="00B600ED">
        <w:t>de la ef</w:t>
      </w:r>
      <w:r w:rsidR="00FA6C00" w:rsidRPr="00B600ED">
        <w:t xml:space="preserve">ectuarea transferurilor de sume, </w:t>
      </w:r>
      <w:r w:rsidRPr="00B600ED">
        <w:t>justificarea utilizării acestora</w:t>
      </w:r>
      <w:r w:rsidR="00437E5B" w:rsidRPr="00B600ED">
        <w:t>;</w:t>
      </w:r>
    </w:p>
    <w:p w:rsidR="00841CEA" w:rsidRPr="00B600ED" w:rsidRDefault="00FB2980" w:rsidP="00FB22D0">
      <w:pPr>
        <w:pStyle w:val="ListParagraph"/>
        <w:keepNext/>
        <w:numPr>
          <w:ilvl w:val="0"/>
          <w:numId w:val="7"/>
        </w:numPr>
        <w:spacing w:after="120"/>
        <w:contextualSpacing w:val="0"/>
        <w:jc w:val="both"/>
      </w:pPr>
      <w:r w:rsidRPr="00B600ED">
        <w:lastRenderedPageBreak/>
        <w:t>să posteze pe pagina web a institu</w:t>
      </w:r>
      <w:r w:rsidR="00BB1195" w:rsidRPr="00B600ED">
        <w:t>ţ</w:t>
      </w:r>
      <w:r w:rsidRPr="00B600ED">
        <w:t>iei, pre</w:t>
      </w:r>
      <w:r w:rsidR="00007468" w:rsidRPr="00B600ED">
        <w:t>zentarea proiectului</w:t>
      </w:r>
      <w:r w:rsidRPr="00B600ED">
        <w:t>, rezultatel</w:t>
      </w:r>
      <w:r w:rsidR="00007468" w:rsidRPr="00B600ED">
        <w:t>e ob</w:t>
      </w:r>
      <w:r w:rsidR="00BB1195" w:rsidRPr="00B600ED">
        <w:t>ţ</w:t>
      </w:r>
      <w:r w:rsidR="00007468" w:rsidRPr="00B600ED">
        <w:t>inute în cadrul proiectului</w:t>
      </w:r>
      <w:r w:rsidRPr="00B600ED">
        <w:t>, excep</w:t>
      </w:r>
      <w:r w:rsidR="00BB1195" w:rsidRPr="00B600ED">
        <w:t>ţ</w:t>
      </w:r>
      <w:r w:rsidRPr="00B600ED">
        <w:t>ie f</w:t>
      </w:r>
      <w:r w:rsidR="00A972F0" w:rsidRPr="00B600ED">
        <w:t>ă</w:t>
      </w:r>
      <w:r w:rsidRPr="00B600ED">
        <w:t>când rezultatele ce se supun prevederilor privind regimul informa</w:t>
      </w:r>
      <w:r w:rsidR="00BB1195" w:rsidRPr="00B600ED">
        <w:t>ţ</w:t>
      </w:r>
      <w:r w:rsidRPr="00B600ED">
        <w:t>iilor clasificate;</w:t>
      </w:r>
    </w:p>
    <w:p w:rsidR="00841CEA" w:rsidRPr="00B600ED" w:rsidRDefault="00FB2980" w:rsidP="00FB22D0">
      <w:pPr>
        <w:pStyle w:val="ListParagraph"/>
        <w:keepNext/>
        <w:numPr>
          <w:ilvl w:val="0"/>
          <w:numId w:val="7"/>
        </w:numPr>
        <w:spacing w:after="120"/>
        <w:contextualSpacing w:val="0"/>
        <w:jc w:val="both"/>
      </w:pPr>
      <w:r w:rsidRPr="00B600ED">
        <w:t xml:space="preserve">să </w:t>
      </w:r>
      <w:r w:rsidR="00A972F0" w:rsidRPr="00B600ED">
        <w:t xml:space="preserve">se </w:t>
      </w:r>
      <w:r w:rsidRPr="00B600ED">
        <w:t>asigur</w:t>
      </w:r>
      <w:r w:rsidR="00506F4F" w:rsidRPr="00B600ED">
        <w:t xml:space="preserve">e că orice </w:t>
      </w:r>
      <w:r w:rsidRPr="00B600ED">
        <w:t>rezultat apărut şi raportat în urma activită</w:t>
      </w:r>
      <w:r w:rsidR="00BB1195" w:rsidRPr="00B600ED">
        <w:t>ţ</w:t>
      </w:r>
      <w:r w:rsidRPr="00B600ED">
        <w:t>ilor finan</w:t>
      </w:r>
      <w:r w:rsidR="00BB1195" w:rsidRPr="00B600ED">
        <w:t>ţ</w:t>
      </w:r>
      <w:r w:rsidRPr="00B600ED">
        <w:t>ate prin prezentul contract va avea men</w:t>
      </w:r>
      <w:r w:rsidR="00BB1195" w:rsidRPr="00B600ED">
        <w:t>ţ</w:t>
      </w:r>
      <w:r w:rsidRPr="00B600ED">
        <w:t>ionat numele finan</w:t>
      </w:r>
      <w:r w:rsidR="00BB1195" w:rsidRPr="00B600ED">
        <w:t>ţ</w:t>
      </w:r>
      <w:r w:rsidRPr="00B600ED">
        <w:t>atorului şi numărul contractului de finan</w:t>
      </w:r>
      <w:r w:rsidR="00BB1195" w:rsidRPr="00B600ED">
        <w:t>ţ</w:t>
      </w:r>
      <w:r w:rsidRPr="00B600ED">
        <w:t>are, după modelul: „</w:t>
      </w:r>
      <w:r w:rsidR="00506F4F" w:rsidRPr="00B600ED">
        <w:rPr>
          <w:i/>
        </w:rPr>
        <w:t>Aceast</w:t>
      </w:r>
      <w:r w:rsidRPr="00B600ED">
        <w:rPr>
          <w:i/>
        </w:rPr>
        <w:t>ă lucrare a fost</w:t>
      </w:r>
      <w:r w:rsidR="00506F4F" w:rsidRPr="00B600ED">
        <w:rPr>
          <w:i/>
        </w:rPr>
        <w:t xml:space="preserve"> realizată prin Fondul de Dezvoltare </w:t>
      </w:r>
      <w:r w:rsidR="00BB1195" w:rsidRPr="00B600ED">
        <w:rPr>
          <w:i/>
        </w:rPr>
        <w:t>ş</w:t>
      </w:r>
      <w:r w:rsidR="00506F4F" w:rsidRPr="00B600ED">
        <w:rPr>
          <w:i/>
        </w:rPr>
        <w:t>i Inves</w:t>
      </w:r>
      <w:r w:rsidR="00F260D8" w:rsidRPr="00B600ED">
        <w:rPr>
          <w:i/>
        </w:rPr>
        <w:t>ti</w:t>
      </w:r>
      <w:r w:rsidR="00BB1195" w:rsidRPr="00B600ED">
        <w:rPr>
          <w:i/>
        </w:rPr>
        <w:t>ţ</w:t>
      </w:r>
      <w:r w:rsidR="00F260D8" w:rsidRPr="00B600ED">
        <w:rPr>
          <w:i/>
        </w:rPr>
        <w:t>ii, derulat cu sprijinul Guvernului României</w:t>
      </w:r>
      <w:r w:rsidR="00BD216F" w:rsidRPr="00B600ED">
        <w:rPr>
          <w:i/>
        </w:rPr>
        <w:t xml:space="preserve">, proiect nr. ..... /anul </w:t>
      </w:r>
      <w:r w:rsidRPr="00B600ED">
        <w:t>”;</w:t>
      </w:r>
      <w:r w:rsidR="00D06C84" w:rsidRPr="00B600ED">
        <w:t xml:space="preserve"> să asigure vizibilitatea</w:t>
      </w:r>
      <w:r w:rsidR="003003F7" w:rsidRPr="00B600ED">
        <w:t xml:space="preserve"> identită</w:t>
      </w:r>
      <w:r w:rsidR="00BB1195" w:rsidRPr="00B600ED">
        <w:t>ţ</w:t>
      </w:r>
      <w:r w:rsidR="003003F7" w:rsidRPr="00B600ED">
        <w:t xml:space="preserve">ii  vizuale a Guvernului României, </w:t>
      </w:r>
      <w:r w:rsidR="008C0CD5" w:rsidRPr="00B600ED">
        <w:t>ca</w:t>
      </w:r>
      <w:r w:rsidR="001E6D86" w:rsidRPr="00B600ED">
        <w:t xml:space="preserve"> urmare a investi</w:t>
      </w:r>
      <w:r w:rsidR="00BB1195" w:rsidRPr="00B600ED">
        <w:t>ţ</w:t>
      </w:r>
      <w:r w:rsidR="001E6D86" w:rsidRPr="00B600ED">
        <w:t>iei realizate prin prezentul contract de finan</w:t>
      </w:r>
      <w:r w:rsidR="00BB1195" w:rsidRPr="00B600ED">
        <w:t>ţ</w:t>
      </w:r>
      <w:r w:rsidR="001E6D86" w:rsidRPr="00B600ED">
        <w:t>are;</w:t>
      </w:r>
    </w:p>
    <w:p w:rsidR="00841CEA" w:rsidRPr="00B600ED" w:rsidRDefault="00091F4C" w:rsidP="00FB22D0">
      <w:pPr>
        <w:pStyle w:val="ListParagraph"/>
        <w:keepNext/>
        <w:numPr>
          <w:ilvl w:val="0"/>
          <w:numId w:val="7"/>
        </w:numPr>
        <w:spacing w:after="120"/>
        <w:contextualSpacing w:val="0"/>
        <w:jc w:val="both"/>
      </w:pPr>
      <w:r w:rsidRPr="00B600ED">
        <w:t>în cazul în care de</w:t>
      </w:r>
      <w:r w:rsidR="00BB1195" w:rsidRPr="00B600ED">
        <w:t>ţ</w:t>
      </w:r>
      <w:r w:rsidRPr="00B600ED">
        <w:t xml:space="preserve">ine </w:t>
      </w:r>
      <w:r w:rsidR="00BB1195" w:rsidRPr="00B600ED">
        <w:t>ş</w:t>
      </w:r>
      <w:r w:rsidRPr="00B600ED">
        <w:t>i/sau utilizează informa</w:t>
      </w:r>
      <w:r w:rsidR="00BB1195" w:rsidRPr="00B600ED">
        <w:t>ţ</w:t>
      </w:r>
      <w:r w:rsidRPr="00B600ED">
        <w:t xml:space="preserve">ii clasificate, se va </w:t>
      </w:r>
      <w:r w:rsidR="00BB1195" w:rsidRPr="00B600ED">
        <w:t>ţ</w:t>
      </w:r>
      <w:r w:rsidRPr="00B600ED">
        <w:t xml:space="preserve">ine seama de prevederile </w:t>
      </w:r>
      <w:r w:rsidR="00A972F0" w:rsidRPr="00B600ED">
        <w:t>Leg</w:t>
      </w:r>
      <w:r w:rsidRPr="00B600ED">
        <w:t xml:space="preserve">ii </w:t>
      </w:r>
      <w:r w:rsidR="00A972F0" w:rsidRPr="00B600ED">
        <w:t>nr.182/2002 privind protec</w:t>
      </w:r>
      <w:r w:rsidR="00BB1195" w:rsidRPr="00B600ED">
        <w:t>ţ</w:t>
      </w:r>
      <w:r w:rsidR="00A972F0" w:rsidRPr="00B600ED">
        <w:t>ia informa</w:t>
      </w:r>
      <w:r w:rsidR="00BB1195" w:rsidRPr="00B600ED">
        <w:t>ţ</w:t>
      </w:r>
      <w:r w:rsidR="00A972F0" w:rsidRPr="00B600ED">
        <w:t>iilor clasificate, HG nr.585/2002 pentru aprobarea</w:t>
      </w:r>
      <w:r w:rsidR="00B0251D" w:rsidRPr="00B600ED">
        <w:t xml:space="preserve"> </w:t>
      </w:r>
      <w:r w:rsidR="00A972F0" w:rsidRPr="00B600ED">
        <w:t>Standardelor na</w:t>
      </w:r>
      <w:r w:rsidR="00BB1195" w:rsidRPr="00B600ED">
        <w:t>ţ</w:t>
      </w:r>
      <w:r w:rsidR="00A972F0" w:rsidRPr="00B600ED">
        <w:t>ionale de protec</w:t>
      </w:r>
      <w:r w:rsidR="00BB1195" w:rsidRPr="00B600ED">
        <w:t>ţ</w:t>
      </w:r>
      <w:r w:rsidR="00A972F0" w:rsidRPr="00B600ED">
        <w:t>ie a informa</w:t>
      </w:r>
      <w:r w:rsidR="00BB1195" w:rsidRPr="00B600ED">
        <w:t>ţ</w:t>
      </w:r>
      <w:r w:rsidR="00A972F0" w:rsidRPr="00B600ED">
        <w:t>iilor clasificate în România</w:t>
      </w:r>
      <w:r w:rsidRPr="00B600ED">
        <w:t xml:space="preserve">; </w:t>
      </w:r>
    </w:p>
    <w:p w:rsidR="00BE1B57" w:rsidRPr="00B600ED" w:rsidRDefault="00FB2980" w:rsidP="00FB22D0">
      <w:pPr>
        <w:pStyle w:val="ListParagraph"/>
        <w:keepNext/>
        <w:numPr>
          <w:ilvl w:val="0"/>
          <w:numId w:val="7"/>
        </w:numPr>
        <w:spacing w:after="120"/>
        <w:contextualSpacing w:val="0"/>
        <w:jc w:val="both"/>
      </w:pPr>
      <w:r w:rsidRPr="00B600ED">
        <w:t>să păstreze, să arhiveze şi să pună la dispoziţia organelor de control abilitate documentele primare justifi</w:t>
      </w:r>
      <w:r w:rsidR="009521C6" w:rsidRPr="00B600ED">
        <w:t>cative care au</w:t>
      </w:r>
      <w:r w:rsidR="007863C3" w:rsidRPr="00B600ED">
        <w:t xml:space="preserve"> stat la baza realizării investi</w:t>
      </w:r>
      <w:r w:rsidR="00BB1195" w:rsidRPr="00B600ED">
        <w:t>ţ</w:t>
      </w:r>
      <w:r w:rsidR="007863C3" w:rsidRPr="00B600ED">
        <w:t>iei</w:t>
      </w:r>
      <w:r w:rsidR="007333F5" w:rsidRPr="00B600ED">
        <w:t>.</w:t>
      </w:r>
    </w:p>
    <w:p w:rsidR="00C57C8D" w:rsidRPr="00B600ED" w:rsidRDefault="000E1FC8" w:rsidP="00FB22D0">
      <w:pPr>
        <w:keepNext/>
        <w:spacing w:after="120"/>
        <w:jc w:val="both"/>
      </w:pPr>
      <w:r w:rsidRPr="00B600ED">
        <w:t>(3)</w:t>
      </w:r>
      <w:r w:rsidR="000816FE" w:rsidRPr="00B600ED">
        <w:rPr>
          <w:b/>
        </w:rPr>
        <w:t xml:space="preserve">  </w:t>
      </w:r>
      <w:r w:rsidR="00C57C8D" w:rsidRPr="00B600ED">
        <w:rPr>
          <w:b/>
        </w:rPr>
        <w:t>Obli</w:t>
      </w:r>
      <w:r w:rsidRPr="00B600ED">
        <w:rPr>
          <w:b/>
        </w:rPr>
        <w:t>gaţiile Finan</w:t>
      </w:r>
      <w:r w:rsidR="00BB1195" w:rsidRPr="00B600ED">
        <w:rPr>
          <w:rFonts w:ascii="Cambria Math" w:hAnsi="Cambria Math" w:cs="Cambria Math"/>
          <w:b/>
        </w:rPr>
        <w:t>ţ</w:t>
      </w:r>
      <w:r w:rsidRPr="00B600ED">
        <w:rPr>
          <w:b/>
        </w:rPr>
        <w:t>atorului</w:t>
      </w:r>
      <w:r w:rsidRPr="00B600ED">
        <w:t xml:space="preserve"> </w:t>
      </w:r>
      <w:r w:rsidR="00C57C8D" w:rsidRPr="00B600ED">
        <w:t>sunt:</w:t>
      </w:r>
    </w:p>
    <w:p w:rsidR="00C57C8D" w:rsidRPr="00B600ED" w:rsidRDefault="00C57C8D" w:rsidP="00FB22D0">
      <w:pPr>
        <w:pStyle w:val="ListParagraph"/>
        <w:keepNext/>
        <w:numPr>
          <w:ilvl w:val="0"/>
          <w:numId w:val="13"/>
        </w:numPr>
        <w:spacing w:after="120"/>
        <w:contextualSpacing w:val="0"/>
        <w:jc w:val="both"/>
      </w:pPr>
      <w:r w:rsidRPr="00B600ED">
        <w:t>să</w:t>
      </w:r>
      <w:r w:rsidR="002744CF" w:rsidRPr="00B600ED">
        <w:t xml:space="preserve"> transfere, la solicitarea scrisă a beneficiarului, sumele care se pot fin</w:t>
      </w:r>
      <w:r w:rsidR="004241F7" w:rsidRPr="00B600ED">
        <w:t>a</w:t>
      </w:r>
      <w:r w:rsidR="002744CF" w:rsidRPr="00B600ED">
        <w:t>n</w:t>
      </w:r>
      <w:r w:rsidR="00BB1195" w:rsidRPr="00B600ED">
        <w:t>ţ</w:t>
      </w:r>
      <w:r w:rsidR="002744CF" w:rsidRPr="00B600ED">
        <w:t>a din Fond</w:t>
      </w:r>
      <w:r w:rsidR="004241F7" w:rsidRPr="00B600ED">
        <w:t xml:space="preserve">, inclusiv avansul, </w:t>
      </w:r>
      <w:r w:rsidR="002744CF" w:rsidRPr="00B600ED">
        <w:t>necesare decontării contravalorii</w:t>
      </w:r>
      <w:r w:rsidRPr="00B600ED">
        <w:t xml:space="preserve"> lucrărilor</w:t>
      </w:r>
      <w:r w:rsidR="002744CF" w:rsidRPr="00B600ED">
        <w:t>/dotărilor</w:t>
      </w:r>
      <w:r w:rsidRPr="00B600ED">
        <w:t xml:space="preserve"> executate</w:t>
      </w:r>
      <w:r w:rsidR="00807DA2" w:rsidRPr="00B600ED">
        <w:t xml:space="preserve"> </w:t>
      </w:r>
      <w:r w:rsidR="00BB1195" w:rsidRPr="00B600ED">
        <w:t>ş</w:t>
      </w:r>
      <w:r w:rsidR="00807DA2" w:rsidRPr="00B600ED">
        <w:t>i a altor cheltuie</w:t>
      </w:r>
      <w:r w:rsidR="002744CF" w:rsidRPr="00B600ED">
        <w:t>li aferente obiectivului de investi</w:t>
      </w:r>
      <w:r w:rsidR="00BB1195" w:rsidRPr="00B600ED">
        <w:t>ţ</w:t>
      </w:r>
      <w:r w:rsidR="002744CF" w:rsidRPr="00B600ED">
        <w:t>ii</w:t>
      </w:r>
      <w:r w:rsidRPr="00B600ED">
        <w:t>, în</w:t>
      </w:r>
      <w:r w:rsidR="002744CF" w:rsidRPr="00B600ED">
        <w:t xml:space="preserve"> limita fondurilor aprobate anual cu această destina</w:t>
      </w:r>
      <w:r w:rsidR="00BB1195" w:rsidRPr="00B600ED">
        <w:t>ţ</w:t>
      </w:r>
      <w:r w:rsidR="002744CF" w:rsidRPr="00B600ED">
        <w:t>ie în bugetul CNSP</w:t>
      </w:r>
      <w:r w:rsidR="00025E45" w:rsidRPr="00B600ED">
        <w:t>;</w:t>
      </w:r>
    </w:p>
    <w:p w:rsidR="00A536C4" w:rsidRPr="00B600ED" w:rsidRDefault="00A536C4" w:rsidP="00FB22D0">
      <w:pPr>
        <w:pStyle w:val="ListParagraph"/>
        <w:keepNext/>
        <w:numPr>
          <w:ilvl w:val="0"/>
          <w:numId w:val="13"/>
        </w:numPr>
        <w:spacing w:after="120"/>
        <w:contextualSpacing w:val="0"/>
        <w:jc w:val="both"/>
      </w:pPr>
      <w:r w:rsidRPr="00B600ED">
        <w:t>să asigure, pe întreaga perioadă de implementare a proiectului, sumele necesare în conformitate cu prevederile legale</w:t>
      </w:r>
      <w:r w:rsidR="00091735" w:rsidRPr="00B600ED">
        <w:t xml:space="preserve"> şi ale prezentului contract de finanţare</w:t>
      </w:r>
      <w:r w:rsidRPr="00B600ED">
        <w:t xml:space="preserve">;   </w:t>
      </w:r>
    </w:p>
    <w:p w:rsidR="000529FE" w:rsidRPr="00B600ED" w:rsidRDefault="00761ACA" w:rsidP="00FB22D0">
      <w:pPr>
        <w:pStyle w:val="ListParagraph"/>
        <w:keepNext/>
        <w:numPr>
          <w:ilvl w:val="0"/>
          <w:numId w:val="13"/>
        </w:numPr>
        <w:spacing w:after="120"/>
        <w:contextualSpacing w:val="0"/>
        <w:jc w:val="both"/>
      </w:pPr>
      <w:r w:rsidRPr="00B600ED">
        <w:t>în situa</w:t>
      </w:r>
      <w:r w:rsidR="00BB1195" w:rsidRPr="00B600ED">
        <w:t>ţ</w:t>
      </w:r>
      <w:r w:rsidRPr="00B600ED">
        <w:t>ia în car</w:t>
      </w:r>
      <w:r w:rsidR="00EA1915" w:rsidRPr="00B600ED">
        <w:t>e, din lipsa fondurilor</w:t>
      </w:r>
      <w:r w:rsidRPr="00B600ED">
        <w:t>, CNSP nu-</w:t>
      </w:r>
      <w:r w:rsidR="00BB1195" w:rsidRPr="00B600ED">
        <w:t>ş</w:t>
      </w:r>
      <w:r w:rsidRPr="00B600ED">
        <w:t>i poate onora obliga</w:t>
      </w:r>
      <w:r w:rsidR="00BB1195" w:rsidRPr="00B600ED">
        <w:t>ţ</w:t>
      </w:r>
      <w:r w:rsidRPr="00B600ED">
        <w:t>iile de plată prevăzute în prezentul contract de finana</w:t>
      </w:r>
      <w:r w:rsidR="00BB1195" w:rsidRPr="00B600ED">
        <w:t>ţ</w:t>
      </w:r>
      <w:r w:rsidRPr="00B600ED">
        <w:t>are, iar plata lucrărilor este asigurată din bugetul l</w:t>
      </w:r>
      <w:r w:rsidR="000950B1" w:rsidRPr="00B600ED">
        <w:t>ocal</w:t>
      </w:r>
      <w:r w:rsidRPr="00B600ED">
        <w:t xml:space="preserve">, cheltuielile efectuate </w:t>
      </w:r>
      <w:r w:rsidR="00BB1195" w:rsidRPr="00B600ED">
        <w:t>ş</w:t>
      </w:r>
      <w:r w:rsidRPr="00B600ED">
        <w:t xml:space="preserve">i decontate de beneficiar, urmează a fi </w:t>
      </w:r>
      <w:r w:rsidR="009942C1" w:rsidRPr="00B600ED">
        <w:t>decontate de către CNSP, în</w:t>
      </w:r>
      <w:r w:rsidR="0024745D">
        <w:t xml:space="preserve"> primul semestru din anul următor</w:t>
      </w:r>
      <w:r w:rsidRPr="00B600ED">
        <w:t>;</w:t>
      </w:r>
    </w:p>
    <w:p w:rsidR="000122EA" w:rsidRPr="00B600ED" w:rsidRDefault="00647C67" w:rsidP="00FB22D0">
      <w:pPr>
        <w:pStyle w:val="ListParagraph"/>
        <w:keepNext/>
        <w:numPr>
          <w:ilvl w:val="0"/>
          <w:numId w:val="13"/>
        </w:numPr>
        <w:spacing w:after="120"/>
        <w:contextualSpacing w:val="0"/>
        <w:jc w:val="both"/>
      </w:pPr>
      <w:r w:rsidRPr="00B600ED">
        <w:t xml:space="preserve">să </w:t>
      </w:r>
      <w:r w:rsidR="00300C54" w:rsidRPr="00B600ED">
        <w:t>numească responsabil pentru FDI.</w:t>
      </w:r>
    </w:p>
    <w:p w:rsidR="00542CBE" w:rsidRPr="00B600ED" w:rsidRDefault="00542CBE" w:rsidP="00FB22D0">
      <w:pPr>
        <w:pStyle w:val="Heading2"/>
        <w:keepLines w:val="0"/>
        <w:spacing w:before="0" w:after="120"/>
        <w:rPr>
          <w:rFonts w:ascii="Times New Roman" w:hAnsi="Times New Roman" w:cs="Times New Roman"/>
          <w:b/>
          <w:color w:val="auto"/>
          <w:sz w:val="24"/>
          <w:szCs w:val="24"/>
        </w:rPr>
      </w:pPr>
      <w:r w:rsidRPr="00B600ED">
        <w:rPr>
          <w:rFonts w:ascii="Times New Roman" w:hAnsi="Times New Roman" w:cs="Times New Roman"/>
          <w:b/>
          <w:color w:val="auto"/>
          <w:sz w:val="24"/>
          <w:szCs w:val="24"/>
        </w:rPr>
        <w:t xml:space="preserve">Art </w:t>
      </w:r>
      <w:r w:rsidR="00C96C05" w:rsidRPr="00B600ED">
        <w:rPr>
          <w:rFonts w:ascii="Times New Roman" w:hAnsi="Times New Roman" w:cs="Times New Roman"/>
          <w:b/>
          <w:color w:val="auto"/>
          <w:sz w:val="24"/>
          <w:szCs w:val="24"/>
        </w:rPr>
        <w:t>9</w:t>
      </w:r>
      <w:r w:rsidRPr="00B600ED">
        <w:rPr>
          <w:rFonts w:ascii="Times New Roman" w:hAnsi="Times New Roman" w:cs="Times New Roman"/>
          <w:b/>
          <w:color w:val="auto"/>
          <w:sz w:val="24"/>
          <w:szCs w:val="24"/>
        </w:rPr>
        <w:t xml:space="preserve">. </w:t>
      </w:r>
    </w:p>
    <w:p w:rsidR="00BA27DD" w:rsidRPr="00B600ED" w:rsidRDefault="00D55E96" w:rsidP="00FB22D0">
      <w:pPr>
        <w:keepNext/>
        <w:spacing w:after="120"/>
        <w:rPr>
          <w:b/>
        </w:rPr>
      </w:pPr>
      <w:r w:rsidRPr="00B600ED">
        <w:rPr>
          <w:b/>
        </w:rPr>
        <w:t>Decontarea</w:t>
      </w:r>
      <w:r w:rsidR="009B28C4" w:rsidRPr="00B600ED">
        <w:rPr>
          <w:b/>
        </w:rPr>
        <w:t xml:space="preserve"> </w:t>
      </w:r>
      <w:r w:rsidR="00FB22D0" w:rsidRPr="00B600ED">
        <w:rPr>
          <w:b/>
        </w:rPr>
        <w:t>cheltuielilo</w:t>
      </w:r>
      <w:r w:rsidR="00C96C05" w:rsidRPr="00B600ED">
        <w:rPr>
          <w:b/>
        </w:rPr>
        <w:t>r</w:t>
      </w:r>
    </w:p>
    <w:p w:rsidR="006B42FC" w:rsidRPr="00B600ED" w:rsidRDefault="00FB2980" w:rsidP="00BB1195">
      <w:pPr>
        <w:pStyle w:val="BlockText"/>
        <w:keepNext/>
        <w:numPr>
          <w:ilvl w:val="0"/>
          <w:numId w:val="9"/>
        </w:numPr>
        <w:tabs>
          <w:tab w:val="left" w:pos="426"/>
        </w:tabs>
        <w:spacing w:after="120"/>
        <w:ind w:left="0" w:firstLine="0"/>
        <w:rPr>
          <w:rFonts w:ascii="Times New Roman" w:hAnsi="Times New Roman" w:cs="Times New Roman"/>
          <w:szCs w:val="24"/>
          <w:lang w:val="ro-RO"/>
        </w:rPr>
      </w:pPr>
      <w:r w:rsidRPr="00B600ED">
        <w:rPr>
          <w:rFonts w:ascii="Times New Roman" w:hAnsi="Times New Roman" w:cs="Times New Roman"/>
          <w:szCs w:val="24"/>
          <w:lang w:val="ro-RO"/>
        </w:rPr>
        <w:t>Decontarea cheltuieli</w:t>
      </w:r>
      <w:r w:rsidR="00D17F23" w:rsidRPr="00B600ED">
        <w:rPr>
          <w:rFonts w:ascii="Times New Roman" w:hAnsi="Times New Roman" w:cs="Times New Roman"/>
          <w:szCs w:val="24"/>
          <w:lang w:val="ro-RO"/>
        </w:rPr>
        <w:t>lor aferente activită</w:t>
      </w:r>
      <w:r w:rsidR="00BB1195" w:rsidRPr="00B600ED">
        <w:rPr>
          <w:rFonts w:ascii="Times New Roman" w:hAnsi="Times New Roman" w:cs="Times New Roman"/>
          <w:szCs w:val="24"/>
          <w:lang w:val="ro-RO"/>
        </w:rPr>
        <w:t>ţ</w:t>
      </w:r>
      <w:r w:rsidR="00D17F23" w:rsidRPr="00B600ED">
        <w:rPr>
          <w:rFonts w:ascii="Times New Roman" w:hAnsi="Times New Roman" w:cs="Times New Roman"/>
          <w:szCs w:val="24"/>
          <w:lang w:val="ro-RO"/>
        </w:rPr>
        <w:t>ilor realizate în cadrul proiectului</w:t>
      </w:r>
      <w:r w:rsidRPr="00B600ED">
        <w:rPr>
          <w:rFonts w:ascii="Times New Roman" w:hAnsi="Times New Roman" w:cs="Times New Roman"/>
          <w:szCs w:val="24"/>
          <w:lang w:val="ro-RO"/>
        </w:rPr>
        <w:t xml:space="preserve"> se efectuează d</w:t>
      </w:r>
      <w:r w:rsidR="00D17F23" w:rsidRPr="00B600ED">
        <w:rPr>
          <w:rFonts w:ascii="Times New Roman" w:hAnsi="Times New Roman" w:cs="Times New Roman"/>
          <w:szCs w:val="24"/>
          <w:lang w:val="ro-RO"/>
        </w:rPr>
        <w:t>e către Finan</w:t>
      </w:r>
      <w:r w:rsidR="00BB1195" w:rsidRPr="00B600ED">
        <w:rPr>
          <w:rFonts w:ascii="Times New Roman" w:hAnsi="Times New Roman" w:cs="Times New Roman"/>
          <w:szCs w:val="24"/>
          <w:lang w:val="ro-RO"/>
        </w:rPr>
        <w:t>ţ</w:t>
      </w:r>
      <w:r w:rsidR="00D17F23" w:rsidRPr="00B600ED">
        <w:rPr>
          <w:rFonts w:ascii="Times New Roman" w:hAnsi="Times New Roman" w:cs="Times New Roman"/>
          <w:szCs w:val="24"/>
          <w:lang w:val="ro-RO"/>
        </w:rPr>
        <w:t>ator</w:t>
      </w:r>
      <w:r w:rsidRPr="00B600ED">
        <w:rPr>
          <w:rFonts w:ascii="Times New Roman" w:hAnsi="Times New Roman" w:cs="Times New Roman"/>
          <w:szCs w:val="24"/>
          <w:lang w:val="ro-RO"/>
        </w:rPr>
        <w:t>,</w:t>
      </w:r>
      <w:r w:rsidR="006B42FC" w:rsidRPr="00B600ED">
        <w:rPr>
          <w:rFonts w:ascii="Times New Roman" w:hAnsi="Times New Roman" w:cs="Times New Roman"/>
          <w:szCs w:val="24"/>
          <w:lang w:val="ro-RO"/>
        </w:rPr>
        <w:t xml:space="preserve"> în limita valorii </w:t>
      </w:r>
      <w:r w:rsidRPr="00B600ED">
        <w:rPr>
          <w:rFonts w:ascii="Times New Roman" w:hAnsi="Times New Roman" w:cs="Times New Roman"/>
          <w:szCs w:val="24"/>
          <w:lang w:val="ro-RO"/>
        </w:rPr>
        <w:t>prevăzute în prezentul contract de finanţare, la valoarea</w:t>
      </w:r>
      <w:r w:rsidR="00D17F23" w:rsidRPr="00B600ED">
        <w:rPr>
          <w:rFonts w:ascii="Times New Roman" w:hAnsi="Times New Roman" w:cs="Times New Roman"/>
          <w:szCs w:val="24"/>
          <w:lang w:val="ro-RO"/>
        </w:rPr>
        <w:t xml:space="preserve"> cheltuielilor înscrise în situa</w:t>
      </w:r>
      <w:r w:rsidR="00BB1195" w:rsidRPr="00B600ED">
        <w:rPr>
          <w:rFonts w:ascii="Times New Roman" w:hAnsi="Times New Roman" w:cs="Times New Roman"/>
          <w:szCs w:val="24"/>
          <w:lang w:val="ro-RO"/>
        </w:rPr>
        <w:t>ţ</w:t>
      </w:r>
      <w:r w:rsidR="00D17F23" w:rsidRPr="00B600ED">
        <w:rPr>
          <w:rFonts w:ascii="Times New Roman" w:hAnsi="Times New Roman" w:cs="Times New Roman"/>
          <w:szCs w:val="24"/>
          <w:lang w:val="ro-RO"/>
        </w:rPr>
        <w:t>ia de lucări</w:t>
      </w:r>
      <w:r w:rsidR="006B42FC" w:rsidRPr="00B600ED">
        <w:rPr>
          <w:rFonts w:ascii="Times New Roman" w:hAnsi="Times New Roman" w:cs="Times New Roman"/>
          <w:szCs w:val="24"/>
          <w:lang w:val="ro-RO"/>
        </w:rPr>
        <w:t>, pe bază</w:t>
      </w:r>
      <w:r w:rsidR="00BF7F37" w:rsidRPr="00B600ED">
        <w:rPr>
          <w:rFonts w:ascii="Times New Roman" w:hAnsi="Times New Roman" w:cs="Times New Roman"/>
          <w:szCs w:val="24"/>
          <w:lang w:val="ro-RO"/>
        </w:rPr>
        <w:t xml:space="preserve"> de documen</w:t>
      </w:r>
      <w:r w:rsidR="006B42FC" w:rsidRPr="00B600ED">
        <w:rPr>
          <w:rFonts w:ascii="Times New Roman" w:hAnsi="Times New Roman" w:cs="Times New Roman"/>
          <w:szCs w:val="24"/>
          <w:lang w:val="ro-RO"/>
        </w:rPr>
        <w:t>te justificative.</w:t>
      </w:r>
    </w:p>
    <w:p w:rsidR="006B42FC" w:rsidRPr="00B600ED" w:rsidRDefault="00FB2980" w:rsidP="00BB1195">
      <w:pPr>
        <w:pStyle w:val="BlockText"/>
        <w:keepNext/>
        <w:numPr>
          <w:ilvl w:val="0"/>
          <w:numId w:val="9"/>
        </w:numPr>
        <w:tabs>
          <w:tab w:val="left" w:pos="426"/>
        </w:tabs>
        <w:spacing w:after="120"/>
        <w:ind w:left="0" w:firstLine="0"/>
        <w:rPr>
          <w:rFonts w:ascii="Times New Roman" w:hAnsi="Times New Roman" w:cs="Times New Roman"/>
          <w:szCs w:val="24"/>
          <w:lang w:val="ro-RO"/>
        </w:rPr>
      </w:pPr>
      <w:r w:rsidRPr="00B600ED">
        <w:rPr>
          <w:rFonts w:ascii="Times New Roman" w:hAnsi="Times New Roman" w:cs="Times New Roman"/>
          <w:szCs w:val="24"/>
          <w:lang w:val="ro-RO"/>
        </w:rPr>
        <w:t xml:space="preserve">Suma totală propusă pentru decontare nu va putea depăşi valoarea înscrisă în </w:t>
      </w:r>
      <w:r w:rsidR="004F2F1D" w:rsidRPr="00B600ED">
        <w:rPr>
          <w:rFonts w:ascii="Times New Roman" w:hAnsi="Times New Roman" w:cs="Times New Roman"/>
          <w:szCs w:val="24"/>
          <w:lang w:val="ro-RO"/>
        </w:rPr>
        <w:t>prezentul contract de finanţare, cu încadrarea în valoare anu</w:t>
      </w:r>
      <w:r w:rsidR="00C16A3E" w:rsidRPr="00B600ED">
        <w:rPr>
          <w:rFonts w:ascii="Times New Roman" w:hAnsi="Times New Roman" w:cs="Times New Roman"/>
          <w:szCs w:val="24"/>
          <w:lang w:val="ro-RO"/>
        </w:rPr>
        <w:t>a</w:t>
      </w:r>
      <w:r w:rsidR="004F2F1D" w:rsidRPr="00B600ED">
        <w:rPr>
          <w:rFonts w:ascii="Times New Roman" w:hAnsi="Times New Roman" w:cs="Times New Roman"/>
          <w:szCs w:val="24"/>
          <w:lang w:val="ro-RO"/>
        </w:rPr>
        <w:t>lă aprobată.</w:t>
      </w:r>
      <w:r w:rsidRPr="00B600ED">
        <w:rPr>
          <w:rFonts w:ascii="Times New Roman" w:hAnsi="Times New Roman" w:cs="Times New Roman"/>
          <w:szCs w:val="24"/>
          <w:lang w:val="ro-RO"/>
        </w:rPr>
        <w:t xml:space="preserve"> În cazul </w:t>
      </w:r>
      <w:r w:rsidR="006F0A18" w:rsidRPr="00B600ED">
        <w:rPr>
          <w:rFonts w:ascii="Times New Roman" w:hAnsi="Times New Roman" w:cs="Times New Roman"/>
          <w:szCs w:val="24"/>
          <w:lang w:val="ro-RO"/>
        </w:rPr>
        <w:t>î</w:t>
      </w:r>
      <w:r w:rsidR="004F2F1D" w:rsidRPr="00B600ED">
        <w:rPr>
          <w:rFonts w:ascii="Times New Roman" w:hAnsi="Times New Roman" w:cs="Times New Roman"/>
          <w:szCs w:val="24"/>
          <w:lang w:val="ro-RO"/>
        </w:rPr>
        <w:t xml:space="preserve">n care din cererea de decontare </w:t>
      </w:r>
      <w:r w:rsidRPr="00B600ED">
        <w:rPr>
          <w:rFonts w:ascii="Times New Roman" w:hAnsi="Times New Roman" w:cs="Times New Roman"/>
          <w:szCs w:val="24"/>
          <w:lang w:val="ro-RO"/>
        </w:rPr>
        <w:t xml:space="preserve">valoarea rezultată este mai mică decât cea prevăzută în contract, se decontează suma </w:t>
      </w:r>
      <w:r w:rsidR="004F2F1D" w:rsidRPr="00B600ED">
        <w:rPr>
          <w:rFonts w:ascii="Times New Roman" w:hAnsi="Times New Roman" w:cs="Times New Roman"/>
          <w:szCs w:val="24"/>
          <w:lang w:val="ro-RO"/>
        </w:rPr>
        <w:t>rezultată din cererea de decontare</w:t>
      </w:r>
      <w:r w:rsidRPr="00B600ED">
        <w:rPr>
          <w:rFonts w:ascii="Times New Roman" w:hAnsi="Times New Roman" w:cs="Times New Roman"/>
          <w:szCs w:val="24"/>
          <w:lang w:val="ro-RO"/>
        </w:rPr>
        <w:t>.</w:t>
      </w:r>
    </w:p>
    <w:p w:rsidR="006B42FC" w:rsidRPr="00B600ED" w:rsidRDefault="00FB2980" w:rsidP="00BB1195">
      <w:pPr>
        <w:pStyle w:val="BlockText"/>
        <w:keepNext/>
        <w:numPr>
          <w:ilvl w:val="0"/>
          <w:numId w:val="9"/>
        </w:numPr>
        <w:tabs>
          <w:tab w:val="left" w:pos="426"/>
        </w:tabs>
        <w:spacing w:after="120"/>
        <w:ind w:left="0" w:firstLine="0"/>
        <w:rPr>
          <w:rFonts w:ascii="Times New Roman" w:hAnsi="Times New Roman" w:cs="Times New Roman"/>
          <w:szCs w:val="24"/>
          <w:lang w:val="ro-RO"/>
        </w:rPr>
      </w:pPr>
      <w:r w:rsidRPr="00B600ED">
        <w:rPr>
          <w:rFonts w:ascii="Times New Roman" w:hAnsi="Times New Roman" w:cs="Times New Roman"/>
          <w:szCs w:val="24"/>
          <w:lang w:val="ro-RO"/>
        </w:rPr>
        <w:t>R</w:t>
      </w:r>
      <w:r w:rsidR="00EF4354" w:rsidRPr="00B600ED">
        <w:rPr>
          <w:rFonts w:ascii="Times New Roman" w:hAnsi="Times New Roman" w:cs="Times New Roman"/>
          <w:szCs w:val="24"/>
          <w:lang w:val="ro-RO"/>
        </w:rPr>
        <w:t>ecuperarea avansului acordat</w:t>
      </w:r>
      <w:r w:rsidR="00FA2D7C" w:rsidRPr="00B600ED">
        <w:rPr>
          <w:rFonts w:ascii="Times New Roman" w:hAnsi="Times New Roman" w:cs="Times New Roman"/>
          <w:szCs w:val="24"/>
          <w:lang w:val="ro-RO"/>
        </w:rPr>
        <w:t xml:space="preserve"> Beneficiarului</w:t>
      </w:r>
      <w:r w:rsidR="00B64C1F" w:rsidRPr="00B600ED">
        <w:rPr>
          <w:rFonts w:ascii="Times New Roman" w:hAnsi="Times New Roman" w:cs="Times New Roman"/>
          <w:szCs w:val="24"/>
          <w:lang w:val="ro-RO"/>
        </w:rPr>
        <w:t xml:space="preserve"> </w:t>
      </w:r>
      <w:r w:rsidRPr="00B600ED">
        <w:rPr>
          <w:rFonts w:ascii="Times New Roman" w:hAnsi="Times New Roman" w:cs="Times New Roman"/>
          <w:szCs w:val="24"/>
          <w:lang w:val="ro-RO"/>
        </w:rPr>
        <w:t>se face</w:t>
      </w:r>
      <w:r w:rsidR="00501E33" w:rsidRPr="00B600ED">
        <w:rPr>
          <w:rFonts w:ascii="Times New Roman" w:hAnsi="Times New Roman" w:cs="Times New Roman"/>
          <w:szCs w:val="24"/>
          <w:lang w:val="ro-RO"/>
        </w:rPr>
        <w:t xml:space="preserve"> în conformitate cu prevederi</w:t>
      </w:r>
      <w:r w:rsidR="00EF4354" w:rsidRPr="00B600ED">
        <w:rPr>
          <w:rFonts w:ascii="Times New Roman" w:hAnsi="Times New Roman" w:cs="Times New Roman"/>
          <w:szCs w:val="24"/>
          <w:lang w:val="ro-RO"/>
        </w:rPr>
        <w:t xml:space="preserve">le art. 6 din OUG nr.114/2018. </w:t>
      </w:r>
    </w:p>
    <w:p w:rsidR="00E17A9D" w:rsidRPr="00B600ED" w:rsidRDefault="00FF6491" w:rsidP="00BB1195">
      <w:pPr>
        <w:pStyle w:val="BlockText"/>
        <w:keepNext/>
        <w:numPr>
          <w:ilvl w:val="0"/>
          <w:numId w:val="9"/>
        </w:numPr>
        <w:tabs>
          <w:tab w:val="left" w:pos="426"/>
        </w:tabs>
        <w:spacing w:after="120"/>
        <w:ind w:left="0" w:firstLine="0"/>
        <w:rPr>
          <w:rFonts w:ascii="Times New Roman" w:hAnsi="Times New Roman" w:cs="Times New Roman"/>
          <w:szCs w:val="24"/>
          <w:lang w:val="ro-RO"/>
        </w:rPr>
      </w:pPr>
      <w:r w:rsidRPr="00B600ED">
        <w:rPr>
          <w:rFonts w:ascii="Times New Roman" w:hAnsi="Times New Roman" w:cs="Times New Roman"/>
          <w:szCs w:val="24"/>
          <w:lang w:val="ro-RO"/>
        </w:rPr>
        <w:t>Plata către Beneficiar</w:t>
      </w:r>
      <w:r w:rsidR="00C7091A" w:rsidRPr="00B600ED">
        <w:rPr>
          <w:rFonts w:ascii="Times New Roman" w:hAnsi="Times New Roman" w:cs="Times New Roman"/>
          <w:szCs w:val="24"/>
          <w:lang w:val="ro-RO"/>
        </w:rPr>
        <w:t xml:space="preserve"> </w:t>
      </w:r>
      <w:r w:rsidR="00FB2980" w:rsidRPr="00B600ED">
        <w:rPr>
          <w:rFonts w:ascii="Times New Roman" w:hAnsi="Times New Roman" w:cs="Times New Roman"/>
          <w:szCs w:val="24"/>
          <w:lang w:val="ro-RO"/>
        </w:rPr>
        <w:t xml:space="preserve">se efectuează prin ordine de </w:t>
      </w:r>
      <w:r w:rsidRPr="00B600ED">
        <w:rPr>
          <w:rFonts w:ascii="Times New Roman" w:hAnsi="Times New Roman" w:cs="Times New Roman"/>
          <w:szCs w:val="24"/>
          <w:lang w:val="ro-RO"/>
        </w:rPr>
        <w:t>plată sau mijloace de decontare, potrivit legii</w:t>
      </w:r>
      <w:r w:rsidR="00E17A9D" w:rsidRPr="00B600ED">
        <w:rPr>
          <w:rFonts w:ascii="Times New Roman" w:hAnsi="Times New Roman" w:cs="Times New Roman"/>
          <w:szCs w:val="24"/>
          <w:lang w:val="ro-RO"/>
        </w:rPr>
        <w:t xml:space="preserve">. </w:t>
      </w:r>
    </w:p>
    <w:p w:rsidR="00E17A9D" w:rsidRPr="00B600ED" w:rsidRDefault="00FB2980" w:rsidP="00BB1195">
      <w:pPr>
        <w:pStyle w:val="BlockText"/>
        <w:keepNext/>
        <w:numPr>
          <w:ilvl w:val="0"/>
          <w:numId w:val="9"/>
        </w:numPr>
        <w:tabs>
          <w:tab w:val="left" w:pos="426"/>
        </w:tabs>
        <w:spacing w:after="120"/>
        <w:ind w:left="0" w:firstLine="0"/>
        <w:rPr>
          <w:rFonts w:ascii="Times New Roman" w:hAnsi="Times New Roman" w:cs="Times New Roman"/>
          <w:szCs w:val="24"/>
          <w:lang w:val="ro-RO"/>
        </w:rPr>
      </w:pPr>
      <w:r w:rsidRPr="00B600ED">
        <w:rPr>
          <w:rFonts w:ascii="Times New Roman" w:hAnsi="Times New Roman" w:cs="Times New Roman"/>
          <w:szCs w:val="24"/>
          <w:lang w:val="ro-RO"/>
        </w:rPr>
        <w:t>Comisia de a</w:t>
      </w:r>
      <w:r w:rsidR="005177EB" w:rsidRPr="00B600ED">
        <w:rPr>
          <w:rFonts w:ascii="Times New Roman" w:hAnsi="Times New Roman" w:cs="Times New Roman"/>
          <w:szCs w:val="24"/>
          <w:lang w:val="ro-RO"/>
        </w:rPr>
        <w:t>vizare internă a Beneficiarului va întocmi procesul-</w:t>
      </w:r>
      <w:r w:rsidRPr="00B600ED">
        <w:rPr>
          <w:rFonts w:ascii="Times New Roman" w:hAnsi="Times New Roman" w:cs="Times New Roman"/>
          <w:szCs w:val="24"/>
          <w:lang w:val="ro-RO"/>
        </w:rPr>
        <w:t>verbal de avizare inter</w:t>
      </w:r>
      <w:r w:rsidR="005177EB" w:rsidRPr="00B600ED">
        <w:rPr>
          <w:rFonts w:ascii="Times New Roman" w:hAnsi="Times New Roman" w:cs="Times New Roman"/>
          <w:szCs w:val="24"/>
          <w:lang w:val="ro-RO"/>
        </w:rPr>
        <w:t>nă lunară</w:t>
      </w:r>
      <w:r w:rsidRPr="00B600ED">
        <w:rPr>
          <w:rFonts w:ascii="Times New Roman" w:hAnsi="Times New Roman" w:cs="Times New Roman"/>
          <w:szCs w:val="24"/>
          <w:lang w:val="ro-RO"/>
        </w:rPr>
        <w:t>.</w:t>
      </w:r>
      <w:r w:rsidR="00FB6D85" w:rsidRPr="00B600ED">
        <w:rPr>
          <w:rFonts w:ascii="Times New Roman" w:hAnsi="Times New Roman" w:cs="Times New Roman"/>
          <w:szCs w:val="24"/>
          <w:lang w:val="ro-RO"/>
        </w:rPr>
        <w:t xml:space="preserve"> Prin acest document se confirmă pe propria răspundere realitatatea datelor înscrise în cererea de decontare, conformitatea valorii lucrărilor executate/dotărilor</w:t>
      </w:r>
      <w:r w:rsidR="00F6092F" w:rsidRPr="00B600ED">
        <w:rPr>
          <w:rFonts w:ascii="Times New Roman" w:hAnsi="Times New Roman" w:cs="Times New Roman"/>
          <w:szCs w:val="24"/>
          <w:lang w:val="ro-RO"/>
        </w:rPr>
        <w:t xml:space="preserve"> cu cele din contract,</w:t>
      </w:r>
      <w:r w:rsidR="00FB6D85" w:rsidRPr="00B600ED">
        <w:rPr>
          <w:rFonts w:ascii="Times New Roman" w:hAnsi="Times New Roman" w:cs="Times New Roman"/>
          <w:szCs w:val="24"/>
          <w:lang w:val="ro-RO"/>
        </w:rPr>
        <w:t xml:space="preserve"> realitatea lucrărilor/dotărilor</w:t>
      </w:r>
      <w:r w:rsidR="00F6092F" w:rsidRPr="00B600ED">
        <w:rPr>
          <w:rFonts w:ascii="Times New Roman" w:hAnsi="Times New Roman" w:cs="Times New Roman"/>
          <w:szCs w:val="24"/>
          <w:lang w:val="ro-RO"/>
        </w:rPr>
        <w:t xml:space="preserve">, precum </w:t>
      </w:r>
      <w:r w:rsidR="00BB1195" w:rsidRPr="00B600ED">
        <w:rPr>
          <w:rFonts w:ascii="Times New Roman" w:hAnsi="Times New Roman" w:cs="Times New Roman"/>
          <w:szCs w:val="24"/>
          <w:lang w:val="ro-RO"/>
        </w:rPr>
        <w:t>ş</w:t>
      </w:r>
      <w:r w:rsidR="00F6092F" w:rsidRPr="00B600ED">
        <w:rPr>
          <w:rFonts w:ascii="Times New Roman" w:hAnsi="Times New Roman" w:cs="Times New Roman"/>
          <w:szCs w:val="24"/>
          <w:lang w:val="ro-RO"/>
        </w:rPr>
        <w:t>i legalitatea datelor prezentate.</w:t>
      </w:r>
    </w:p>
    <w:p w:rsidR="00E17A9D" w:rsidRPr="00B600ED" w:rsidRDefault="00FB2980" w:rsidP="00BB1195">
      <w:pPr>
        <w:pStyle w:val="BlockText"/>
        <w:keepNext/>
        <w:numPr>
          <w:ilvl w:val="0"/>
          <w:numId w:val="9"/>
        </w:numPr>
        <w:tabs>
          <w:tab w:val="left" w:pos="426"/>
        </w:tabs>
        <w:spacing w:after="120"/>
        <w:ind w:left="0" w:firstLine="0"/>
        <w:rPr>
          <w:rFonts w:ascii="Times New Roman" w:hAnsi="Times New Roman" w:cs="Times New Roman"/>
          <w:szCs w:val="24"/>
          <w:lang w:val="ro-RO"/>
        </w:rPr>
      </w:pPr>
      <w:r w:rsidRPr="00B600ED">
        <w:rPr>
          <w:rFonts w:ascii="Times New Roman" w:hAnsi="Times New Roman" w:cs="Times New Roman"/>
          <w:szCs w:val="24"/>
          <w:lang w:val="ro-RO"/>
        </w:rPr>
        <w:lastRenderedPageBreak/>
        <w:t>Membrii comisiei de avizare internă</w:t>
      </w:r>
      <w:r w:rsidR="00C16A3E" w:rsidRPr="00B600ED">
        <w:rPr>
          <w:rFonts w:ascii="Times New Roman" w:hAnsi="Times New Roman" w:cs="Times New Roman"/>
          <w:szCs w:val="24"/>
          <w:lang w:val="ro-RO"/>
        </w:rPr>
        <w:t xml:space="preserve"> a beneficiarului </w:t>
      </w:r>
      <w:r w:rsidR="00F6092F" w:rsidRPr="00B600ED">
        <w:rPr>
          <w:rFonts w:ascii="Times New Roman" w:hAnsi="Times New Roman" w:cs="Times New Roman"/>
          <w:szCs w:val="24"/>
          <w:lang w:val="ro-RO"/>
        </w:rPr>
        <w:t>verifică</w:t>
      </w:r>
      <w:r w:rsidRPr="00B600ED">
        <w:rPr>
          <w:rFonts w:ascii="Times New Roman" w:hAnsi="Times New Roman" w:cs="Times New Roman"/>
          <w:szCs w:val="24"/>
          <w:lang w:val="ro-RO"/>
        </w:rPr>
        <w:t xml:space="preserve"> dacă lucrările executate corespund prevederilor contractuale (rezultate intermediare/finale, te</w:t>
      </w:r>
      <w:r w:rsidR="008540B7" w:rsidRPr="00B600ED">
        <w:rPr>
          <w:rFonts w:ascii="Times New Roman" w:hAnsi="Times New Roman" w:cs="Times New Roman"/>
          <w:szCs w:val="24"/>
          <w:lang w:val="ro-RO"/>
        </w:rPr>
        <w:t>rmene de predare, valoarea conform devizului general, existenţa documentelor de calitate</w:t>
      </w:r>
      <w:r w:rsidRPr="00B600ED">
        <w:rPr>
          <w:rFonts w:ascii="Times New Roman" w:hAnsi="Times New Roman" w:cs="Times New Roman"/>
          <w:szCs w:val="24"/>
          <w:lang w:val="ro-RO"/>
        </w:rPr>
        <w:t>).</w:t>
      </w:r>
    </w:p>
    <w:p w:rsidR="001F3D47" w:rsidRPr="00B600ED" w:rsidRDefault="00726975" w:rsidP="00FB22D0">
      <w:pPr>
        <w:pStyle w:val="BlockText"/>
        <w:keepNext/>
        <w:numPr>
          <w:ilvl w:val="0"/>
          <w:numId w:val="9"/>
        </w:numPr>
        <w:tabs>
          <w:tab w:val="left" w:pos="426"/>
        </w:tabs>
        <w:spacing w:after="120"/>
        <w:ind w:left="0" w:firstLine="0"/>
        <w:rPr>
          <w:rFonts w:ascii="Times New Roman" w:hAnsi="Times New Roman" w:cs="Times New Roman"/>
          <w:szCs w:val="24"/>
          <w:lang w:val="ro-RO"/>
        </w:rPr>
      </w:pPr>
      <w:r w:rsidRPr="00B600ED">
        <w:rPr>
          <w:rFonts w:ascii="Times New Roman" w:hAnsi="Times New Roman" w:cs="Times New Roman"/>
          <w:szCs w:val="24"/>
          <w:lang w:val="ro-RO"/>
        </w:rPr>
        <w:t xml:space="preserve">În cazul în care Beneficiarul </w:t>
      </w:r>
      <w:r w:rsidR="00FB2980" w:rsidRPr="00B600ED">
        <w:rPr>
          <w:rFonts w:ascii="Times New Roman" w:hAnsi="Times New Roman" w:cs="Times New Roman"/>
          <w:szCs w:val="24"/>
          <w:lang w:val="ro-RO"/>
        </w:rPr>
        <w:t>nu prezintă la termenul stabilit</w:t>
      </w:r>
      <w:r w:rsidR="00A742E4" w:rsidRPr="00B600ED">
        <w:rPr>
          <w:rFonts w:ascii="Times New Roman" w:hAnsi="Times New Roman" w:cs="Times New Roman"/>
          <w:szCs w:val="24"/>
          <w:lang w:val="ro-RO"/>
        </w:rPr>
        <w:t xml:space="preserve"> un raport</w:t>
      </w:r>
      <w:r w:rsidR="00FB2980" w:rsidRPr="00B600ED">
        <w:rPr>
          <w:rFonts w:ascii="Times New Roman" w:hAnsi="Times New Roman" w:cs="Times New Roman"/>
          <w:szCs w:val="24"/>
          <w:lang w:val="ro-RO"/>
        </w:rPr>
        <w:t xml:space="preserve"> de finalizare a proie</w:t>
      </w:r>
      <w:r w:rsidR="00094533" w:rsidRPr="00B600ED">
        <w:rPr>
          <w:rFonts w:ascii="Times New Roman" w:hAnsi="Times New Roman" w:cs="Times New Roman"/>
          <w:szCs w:val="24"/>
          <w:lang w:val="ro-RO"/>
        </w:rPr>
        <w:t>ctului, Finan</w:t>
      </w:r>
      <w:r w:rsidR="00BB1195" w:rsidRPr="00B600ED">
        <w:rPr>
          <w:rFonts w:ascii="Times New Roman" w:hAnsi="Times New Roman" w:cs="Times New Roman"/>
          <w:szCs w:val="24"/>
          <w:lang w:val="ro-RO"/>
        </w:rPr>
        <w:t>ţ</w:t>
      </w:r>
      <w:r w:rsidR="00094533" w:rsidRPr="00B600ED">
        <w:rPr>
          <w:rFonts w:ascii="Times New Roman" w:hAnsi="Times New Roman" w:cs="Times New Roman"/>
          <w:szCs w:val="24"/>
          <w:lang w:val="ro-RO"/>
        </w:rPr>
        <w:t>atorul</w:t>
      </w:r>
      <w:r w:rsidR="00FB2980" w:rsidRPr="00B600ED">
        <w:rPr>
          <w:rFonts w:ascii="Times New Roman" w:hAnsi="Times New Roman" w:cs="Times New Roman"/>
          <w:szCs w:val="24"/>
          <w:lang w:val="ro-RO"/>
        </w:rPr>
        <w:t xml:space="preserve"> va amâna decontarea lucrărilor cu cinci zile lucrătoare, cu condiţia depunerii raportului în acest interval de timp.</w:t>
      </w:r>
    </w:p>
    <w:p w:rsidR="00CD5F4C" w:rsidRPr="00B600ED" w:rsidRDefault="00863FFB" w:rsidP="00FB22D0">
      <w:pPr>
        <w:pStyle w:val="Heading2"/>
        <w:keepLines w:val="0"/>
        <w:spacing w:before="0" w:after="120"/>
        <w:rPr>
          <w:rFonts w:ascii="Times New Roman" w:hAnsi="Times New Roman" w:cs="Times New Roman"/>
          <w:b/>
          <w:color w:val="auto"/>
          <w:sz w:val="24"/>
          <w:szCs w:val="24"/>
        </w:rPr>
      </w:pPr>
      <w:r w:rsidRPr="00B600ED">
        <w:rPr>
          <w:rFonts w:ascii="Times New Roman" w:hAnsi="Times New Roman" w:cs="Times New Roman"/>
          <w:b/>
          <w:color w:val="auto"/>
          <w:sz w:val="24"/>
          <w:szCs w:val="24"/>
        </w:rPr>
        <w:t xml:space="preserve"> </w:t>
      </w:r>
      <w:r w:rsidR="009655F0" w:rsidRPr="00B600ED">
        <w:rPr>
          <w:rFonts w:ascii="Times New Roman" w:hAnsi="Times New Roman" w:cs="Times New Roman"/>
          <w:b/>
          <w:color w:val="auto"/>
          <w:sz w:val="24"/>
          <w:szCs w:val="24"/>
        </w:rPr>
        <w:t>Art 1</w:t>
      </w:r>
      <w:r w:rsidR="001C59F0" w:rsidRPr="00B600ED">
        <w:rPr>
          <w:rFonts w:ascii="Times New Roman" w:hAnsi="Times New Roman" w:cs="Times New Roman"/>
          <w:b/>
          <w:color w:val="auto"/>
          <w:sz w:val="24"/>
          <w:szCs w:val="24"/>
        </w:rPr>
        <w:t>0</w:t>
      </w:r>
      <w:r w:rsidR="00CD5F4C" w:rsidRPr="00B600ED">
        <w:rPr>
          <w:rFonts w:ascii="Times New Roman" w:hAnsi="Times New Roman" w:cs="Times New Roman"/>
          <w:b/>
          <w:color w:val="auto"/>
          <w:sz w:val="24"/>
          <w:szCs w:val="24"/>
        </w:rPr>
        <w:t xml:space="preserve">. </w:t>
      </w:r>
    </w:p>
    <w:p w:rsidR="008B75E5" w:rsidRPr="00B600ED" w:rsidRDefault="008B75E5" w:rsidP="00FB22D0">
      <w:pPr>
        <w:keepNext/>
        <w:spacing w:after="120"/>
        <w:rPr>
          <w:b/>
        </w:rPr>
      </w:pPr>
      <w:r w:rsidRPr="00B600ED">
        <w:rPr>
          <w:b/>
        </w:rPr>
        <w:t> R</w:t>
      </w:r>
      <w:r w:rsidR="00011A2B" w:rsidRPr="00B600ED">
        <w:rPr>
          <w:b/>
        </w:rPr>
        <w:t>ambursare</w:t>
      </w:r>
    </w:p>
    <w:p w:rsidR="00291C13" w:rsidRPr="00B600ED" w:rsidRDefault="00E23895" w:rsidP="00BB1195">
      <w:pPr>
        <w:pStyle w:val="BlockText"/>
        <w:keepNext/>
        <w:numPr>
          <w:ilvl w:val="0"/>
          <w:numId w:val="14"/>
        </w:numPr>
        <w:tabs>
          <w:tab w:val="left" w:pos="426"/>
        </w:tabs>
        <w:spacing w:after="120"/>
        <w:ind w:left="0" w:firstLine="0"/>
        <w:rPr>
          <w:rFonts w:ascii="Times New Roman" w:hAnsi="Times New Roman" w:cs="Times New Roman"/>
          <w:szCs w:val="24"/>
          <w:lang w:val="ro-RO"/>
        </w:rPr>
      </w:pPr>
      <w:r w:rsidRPr="00B600ED">
        <w:rPr>
          <w:rFonts w:ascii="Times New Roman" w:hAnsi="Times New Roman" w:cs="Times New Roman"/>
          <w:szCs w:val="24"/>
          <w:lang w:val="ro-RO"/>
        </w:rPr>
        <w:t xml:space="preserve">Beneficiarul are </w:t>
      </w:r>
      <w:r w:rsidR="008B75E5" w:rsidRPr="00B600ED">
        <w:rPr>
          <w:rFonts w:ascii="Times New Roman" w:hAnsi="Times New Roman" w:cs="Times New Roman"/>
          <w:szCs w:val="24"/>
          <w:lang w:val="ro-RO"/>
        </w:rPr>
        <w:t>obligaţia de a restitui anual, pe o perioadă</w:t>
      </w:r>
      <w:r w:rsidRPr="00B600ED">
        <w:rPr>
          <w:rFonts w:ascii="Times New Roman" w:hAnsi="Times New Roman" w:cs="Times New Roman"/>
          <w:szCs w:val="24"/>
          <w:lang w:val="ro-RO"/>
        </w:rPr>
        <w:t xml:space="preserve"> </w:t>
      </w:r>
      <w:r w:rsidR="008B75E5" w:rsidRPr="00B600ED">
        <w:rPr>
          <w:rFonts w:ascii="Times New Roman" w:hAnsi="Times New Roman" w:cs="Times New Roman"/>
          <w:szCs w:val="24"/>
          <w:lang w:val="ro-RO"/>
        </w:rPr>
        <w:t>de 20 de ani, o sumă reprezentând</w:t>
      </w:r>
      <w:r w:rsidR="00291C13" w:rsidRPr="00B600ED">
        <w:rPr>
          <w:rFonts w:ascii="Times New Roman" w:hAnsi="Times New Roman" w:cs="Times New Roman"/>
          <w:szCs w:val="24"/>
          <w:lang w:val="ro-RO"/>
        </w:rPr>
        <w:t xml:space="preserve"> contribuţia proprie la proiec</w:t>
      </w:r>
      <w:r w:rsidR="007B4570" w:rsidRPr="00B600ED">
        <w:rPr>
          <w:rFonts w:ascii="Times New Roman" w:hAnsi="Times New Roman" w:cs="Times New Roman"/>
          <w:szCs w:val="24"/>
          <w:lang w:val="ro-RO"/>
        </w:rPr>
        <w:t>t stabilită conform anexei nr. 2</w:t>
      </w:r>
      <w:r w:rsidR="00291C13" w:rsidRPr="00B600ED">
        <w:rPr>
          <w:rFonts w:ascii="Times New Roman" w:hAnsi="Times New Roman" w:cs="Times New Roman"/>
          <w:szCs w:val="24"/>
          <w:lang w:val="ro-RO"/>
        </w:rPr>
        <w:t xml:space="preserve"> la prezentul contract de finan</w:t>
      </w:r>
      <w:r w:rsidR="00BB1195" w:rsidRPr="00B600ED">
        <w:rPr>
          <w:rFonts w:ascii="Times New Roman" w:hAnsi="Times New Roman" w:cs="Times New Roman"/>
          <w:szCs w:val="24"/>
          <w:lang w:val="ro-RO"/>
        </w:rPr>
        <w:t>ţ</w:t>
      </w:r>
      <w:r w:rsidR="00291C13" w:rsidRPr="00B600ED">
        <w:rPr>
          <w:rFonts w:ascii="Times New Roman" w:hAnsi="Times New Roman" w:cs="Times New Roman"/>
          <w:szCs w:val="24"/>
          <w:lang w:val="ro-RO"/>
        </w:rPr>
        <w:t>are.</w:t>
      </w:r>
    </w:p>
    <w:p w:rsidR="00FB22D0" w:rsidRPr="00B600ED" w:rsidRDefault="008B75E5" w:rsidP="00BB1195">
      <w:pPr>
        <w:pStyle w:val="BlockText"/>
        <w:keepNext/>
        <w:numPr>
          <w:ilvl w:val="0"/>
          <w:numId w:val="14"/>
        </w:numPr>
        <w:tabs>
          <w:tab w:val="left" w:pos="426"/>
        </w:tabs>
        <w:spacing w:after="120"/>
        <w:ind w:left="0" w:firstLine="0"/>
        <w:rPr>
          <w:rFonts w:ascii="Times New Roman" w:hAnsi="Times New Roman" w:cs="Times New Roman"/>
          <w:szCs w:val="24"/>
          <w:lang w:val="ro-RO"/>
        </w:rPr>
      </w:pPr>
      <w:r w:rsidRPr="00B600ED">
        <w:rPr>
          <w:rFonts w:ascii="Times New Roman" w:hAnsi="Times New Roman" w:cs="Times New Roman"/>
          <w:szCs w:val="24"/>
          <w:lang w:val="ro-RO"/>
        </w:rPr>
        <w:t>Sumele rambursate de beneficiari aferente fiecărui an se virează la bugetul de stat, subdiviziunea bugetară la care se virează sumele rambursate de beneficiari, respectiv contul de venituri, cod indicator 41.01.15 - Sume rambursate aferente alocărilor din Fondul de Dezvoltare şi Investiţii, până la finele primului trimestru al anului următor. Calculul sumei datorate se efectuează de către beneficiar şi se verifică de către structuri din cadrul Agenţiei Naţionale de Administrare Fiscală sau Ministerului Finanţelor Publice, desemnate prin ordin al ministrului finanţelor publice</w:t>
      </w:r>
    </w:p>
    <w:p w:rsidR="00291C13" w:rsidRPr="00B600ED" w:rsidRDefault="008B75E5" w:rsidP="00BB1195">
      <w:pPr>
        <w:pStyle w:val="BlockText"/>
        <w:keepNext/>
        <w:numPr>
          <w:ilvl w:val="0"/>
          <w:numId w:val="14"/>
        </w:numPr>
        <w:tabs>
          <w:tab w:val="left" w:pos="426"/>
        </w:tabs>
        <w:spacing w:after="120"/>
        <w:ind w:left="0" w:firstLine="0"/>
        <w:rPr>
          <w:rFonts w:ascii="Times New Roman" w:hAnsi="Times New Roman" w:cs="Times New Roman"/>
          <w:szCs w:val="24"/>
          <w:lang w:val="ro-RO"/>
        </w:rPr>
      </w:pPr>
      <w:r w:rsidRPr="00B600ED">
        <w:rPr>
          <w:rFonts w:ascii="Times New Roman" w:hAnsi="Times New Roman" w:cs="Times New Roman"/>
          <w:szCs w:val="24"/>
          <w:lang w:val="ro-RO"/>
        </w:rPr>
        <w:t>Pentru neachitarea la termen a sumel</w:t>
      </w:r>
      <w:r w:rsidR="00291C13" w:rsidRPr="00B600ED">
        <w:rPr>
          <w:rFonts w:ascii="Times New Roman" w:hAnsi="Times New Roman" w:cs="Times New Roman"/>
          <w:szCs w:val="24"/>
          <w:lang w:val="ro-RO"/>
        </w:rPr>
        <w:t>or prevăzute la alin. (1)</w:t>
      </w:r>
      <w:r w:rsidRPr="00B600ED">
        <w:rPr>
          <w:rFonts w:ascii="Times New Roman" w:hAnsi="Times New Roman" w:cs="Times New Roman"/>
          <w:szCs w:val="24"/>
          <w:lang w:val="ro-RO"/>
        </w:rPr>
        <w:t>, beneficiarii datorează dobânzi şi penalităţi de întârziere la nivelul celor stabilite de Legea nr. 207/2015 privind Codul de procedură fiscală, cu modificările şi completările ulterioare. Executarea silită a sumelor neachitate se efectuează de către organele fiscale centrale</w:t>
      </w:r>
      <w:r w:rsidR="00291C13" w:rsidRPr="00B600ED">
        <w:rPr>
          <w:rFonts w:ascii="Times New Roman" w:hAnsi="Times New Roman" w:cs="Times New Roman"/>
          <w:szCs w:val="24"/>
          <w:lang w:val="ro-RO"/>
        </w:rPr>
        <w:t>.</w:t>
      </w:r>
    </w:p>
    <w:p w:rsidR="00291C13" w:rsidRPr="00B600ED" w:rsidRDefault="008B75E5" w:rsidP="00BB1195">
      <w:pPr>
        <w:pStyle w:val="BlockText"/>
        <w:keepNext/>
        <w:numPr>
          <w:ilvl w:val="0"/>
          <w:numId w:val="14"/>
        </w:numPr>
        <w:tabs>
          <w:tab w:val="left" w:pos="426"/>
        </w:tabs>
        <w:spacing w:after="120"/>
        <w:ind w:left="0" w:firstLine="0"/>
        <w:rPr>
          <w:rFonts w:ascii="Times New Roman" w:hAnsi="Times New Roman" w:cs="Times New Roman"/>
          <w:szCs w:val="24"/>
          <w:lang w:val="ro-RO"/>
        </w:rPr>
      </w:pPr>
      <w:r w:rsidRPr="00B600ED">
        <w:rPr>
          <w:rFonts w:ascii="Times New Roman" w:hAnsi="Times New Roman" w:cs="Times New Roman"/>
          <w:szCs w:val="24"/>
          <w:lang w:val="ro-RO"/>
        </w:rPr>
        <w:t> Diferenţa rez</w:t>
      </w:r>
      <w:r w:rsidR="0090326B" w:rsidRPr="00B600ED">
        <w:rPr>
          <w:rFonts w:ascii="Times New Roman" w:hAnsi="Times New Roman" w:cs="Times New Roman"/>
          <w:szCs w:val="24"/>
          <w:lang w:val="ro-RO"/>
        </w:rPr>
        <w:t xml:space="preserve">ultată dintre valoarea </w:t>
      </w:r>
      <w:r w:rsidR="00C16A3E" w:rsidRPr="00B600ED">
        <w:rPr>
          <w:rFonts w:ascii="Times New Roman" w:hAnsi="Times New Roman" w:cs="Times New Roman"/>
          <w:szCs w:val="24"/>
          <w:lang w:val="ro-RO"/>
        </w:rPr>
        <w:t>finan</w:t>
      </w:r>
      <w:r w:rsidR="00BB1195" w:rsidRPr="00B600ED">
        <w:rPr>
          <w:rFonts w:ascii="Times New Roman" w:hAnsi="Times New Roman" w:cs="Times New Roman"/>
          <w:szCs w:val="24"/>
          <w:lang w:val="ro-RO"/>
        </w:rPr>
        <w:t>ţ</w:t>
      </w:r>
      <w:r w:rsidR="00C16A3E" w:rsidRPr="00B600ED">
        <w:rPr>
          <w:rFonts w:ascii="Times New Roman" w:hAnsi="Times New Roman" w:cs="Times New Roman"/>
          <w:szCs w:val="24"/>
          <w:lang w:val="ro-RO"/>
        </w:rPr>
        <w:t>ării</w:t>
      </w:r>
      <w:r w:rsidRPr="00B600ED">
        <w:rPr>
          <w:rFonts w:ascii="Times New Roman" w:hAnsi="Times New Roman" w:cs="Times New Roman"/>
          <w:szCs w:val="24"/>
          <w:lang w:val="ro-RO"/>
        </w:rPr>
        <w:t xml:space="preserve"> şi sumele achitate conform alin. (1), la finalul perioadei de 20 de ani, reprezintă cheltuiala definitivă a bugetului de stat şi nu se mai datorează de către beneficia</w:t>
      </w:r>
      <w:r w:rsidR="00396F09" w:rsidRPr="00B600ED">
        <w:rPr>
          <w:rFonts w:ascii="Times New Roman" w:hAnsi="Times New Roman" w:cs="Times New Roman"/>
          <w:szCs w:val="24"/>
          <w:lang w:val="ro-RO"/>
        </w:rPr>
        <w:t>r</w:t>
      </w:r>
      <w:r w:rsidR="00291C13" w:rsidRPr="00B600ED">
        <w:rPr>
          <w:rFonts w:ascii="Times New Roman" w:hAnsi="Times New Roman" w:cs="Times New Roman"/>
          <w:szCs w:val="24"/>
          <w:lang w:val="ro-RO"/>
        </w:rPr>
        <w:t>.</w:t>
      </w:r>
    </w:p>
    <w:p w:rsidR="007E373C" w:rsidRPr="00B600ED" w:rsidRDefault="00561CC3" w:rsidP="00BB1195">
      <w:pPr>
        <w:pStyle w:val="BlockText"/>
        <w:keepNext/>
        <w:numPr>
          <w:ilvl w:val="0"/>
          <w:numId w:val="14"/>
        </w:numPr>
        <w:tabs>
          <w:tab w:val="left" w:pos="426"/>
        </w:tabs>
        <w:spacing w:after="120"/>
        <w:ind w:left="0" w:firstLine="0"/>
        <w:rPr>
          <w:rFonts w:ascii="Times New Roman" w:hAnsi="Times New Roman" w:cs="Times New Roman"/>
          <w:szCs w:val="24"/>
          <w:lang w:val="ro-RO"/>
        </w:rPr>
      </w:pPr>
      <w:r w:rsidRPr="00B600ED">
        <w:rPr>
          <w:rFonts w:ascii="Times New Roman" w:hAnsi="Times New Roman" w:cs="Times New Roman"/>
          <w:szCs w:val="24"/>
          <w:lang w:val="ro-RO"/>
        </w:rPr>
        <w:t xml:space="preserve">În cazul în care Beneficiarul </w:t>
      </w:r>
      <w:r w:rsidR="00FB2980" w:rsidRPr="00B600ED">
        <w:rPr>
          <w:rFonts w:ascii="Times New Roman" w:hAnsi="Times New Roman" w:cs="Times New Roman"/>
          <w:szCs w:val="24"/>
          <w:lang w:val="ro-RO"/>
        </w:rPr>
        <w:t xml:space="preserve">nu restituie suma reprezentând avans nejustificat, în termen de 10 zile de la finalizarea anului bugetar </w:t>
      </w:r>
      <w:r w:rsidR="00821333" w:rsidRPr="00B600ED">
        <w:rPr>
          <w:rFonts w:ascii="Times New Roman" w:hAnsi="Times New Roman" w:cs="Times New Roman"/>
          <w:szCs w:val="24"/>
          <w:lang w:val="ro-RO"/>
        </w:rPr>
        <w:t>în care</w:t>
      </w:r>
      <w:r w:rsidR="00FB2980" w:rsidRPr="00B600ED">
        <w:rPr>
          <w:rFonts w:ascii="Times New Roman" w:hAnsi="Times New Roman" w:cs="Times New Roman"/>
          <w:szCs w:val="24"/>
          <w:lang w:val="ro-RO"/>
        </w:rPr>
        <w:t>a primit avans, pentru fiecare zi</w:t>
      </w:r>
      <w:r w:rsidRPr="00B600ED">
        <w:rPr>
          <w:rFonts w:ascii="Times New Roman" w:hAnsi="Times New Roman" w:cs="Times New Roman"/>
          <w:szCs w:val="24"/>
          <w:lang w:val="ro-RO"/>
        </w:rPr>
        <w:t xml:space="preserve"> </w:t>
      </w:r>
      <w:r w:rsidR="00FB2980" w:rsidRPr="00B600ED">
        <w:rPr>
          <w:rFonts w:ascii="Times New Roman" w:hAnsi="Times New Roman" w:cs="Times New Roman"/>
          <w:szCs w:val="24"/>
          <w:lang w:val="ro-RO"/>
        </w:rPr>
        <w:t>de întâ</w:t>
      </w:r>
      <w:r w:rsidRPr="00B600ED">
        <w:rPr>
          <w:rFonts w:ascii="Times New Roman" w:hAnsi="Times New Roman" w:cs="Times New Roman"/>
          <w:szCs w:val="24"/>
          <w:lang w:val="ro-RO"/>
        </w:rPr>
        <w:t>rziere, Finan</w:t>
      </w:r>
      <w:r w:rsidR="00BB1195" w:rsidRPr="00B600ED">
        <w:rPr>
          <w:rFonts w:ascii="Times New Roman" w:hAnsi="Times New Roman" w:cs="Times New Roman"/>
          <w:szCs w:val="24"/>
          <w:lang w:val="ro-RO"/>
        </w:rPr>
        <w:t>ţ</w:t>
      </w:r>
      <w:r w:rsidRPr="00B600ED">
        <w:rPr>
          <w:rFonts w:ascii="Times New Roman" w:hAnsi="Times New Roman" w:cs="Times New Roman"/>
          <w:szCs w:val="24"/>
          <w:lang w:val="ro-RO"/>
        </w:rPr>
        <w:t xml:space="preserve">atorul </w:t>
      </w:r>
      <w:r w:rsidR="00420F6A" w:rsidRPr="00B600ED">
        <w:rPr>
          <w:rFonts w:ascii="Times New Roman" w:hAnsi="Times New Roman" w:cs="Times New Roman"/>
          <w:szCs w:val="24"/>
          <w:lang w:val="ro-RO"/>
        </w:rPr>
        <w:t>va</w:t>
      </w:r>
      <w:r w:rsidR="00FB2980" w:rsidRPr="00B600ED">
        <w:rPr>
          <w:rFonts w:ascii="Times New Roman" w:hAnsi="Times New Roman" w:cs="Times New Roman"/>
          <w:szCs w:val="24"/>
          <w:lang w:val="ro-RO"/>
        </w:rPr>
        <w:t xml:space="preserve"> calcula dobânzi penalizatoare, aplicate la avansul rămas nejustificat. Calculul dobânzilor penalizatoare se va face în conformitate cu prevederile legale în vigoare, începând cu ziua imediat următoare termenului de scadenţă</w:t>
      </w:r>
      <w:r w:rsidR="00C33BE8" w:rsidRPr="00B600ED">
        <w:rPr>
          <w:rFonts w:ascii="Times New Roman" w:hAnsi="Times New Roman" w:cs="Times New Roman"/>
          <w:szCs w:val="24"/>
          <w:lang w:val="ro-RO"/>
        </w:rPr>
        <w:t xml:space="preserve"> </w:t>
      </w:r>
      <w:r w:rsidR="00FB2980" w:rsidRPr="00B600ED">
        <w:rPr>
          <w:rFonts w:ascii="Times New Roman" w:hAnsi="Times New Roman" w:cs="Times New Roman"/>
          <w:szCs w:val="24"/>
          <w:lang w:val="ro-RO"/>
        </w:rPr>
        <w:t>şi până la data stingerii sumei datorate inclusiv. Nivelul dobânzii penalizatoare se stabileşte anual conform Legii nr. 207/2015 privind Codul de procedur</w:t>
      </w:r>
      <w:r w:rsidR="006F0A18" w:rsidRPr="00B600ED">
        <w:rPr>
          <w:rFonts w:ascii="Times New Roman" w:hAnsi="Times New Roman" w:cs="Times New Roman"/>
          <w:szCs w:val="24"/>
          <w:lang w:val="ro-RO"/>
        </w:rPr>
        <w:t>ă</w:t>
      </w:r>
      <w:r w:rsidR="00FB2980" w:rsidRPr="00B600ED">
        <w:rPr>
          <w:rFonts w:ascii="Times New Roman" w:hAnsi="Times New Roman" w:cs="Times New Roman"/>
          <w:szCs w:val="24"/>
          <w:lang w:val="ro-RO"/>
        </w:rPr>
        <w:t xml:space="preserve"> fiscal</w:t>
      </w:r>
      <w:r w:rsidR="006F0A18" w:rsidRPr="00B600ED">
        <w:rPr>
          <w:rFonts w:ascii="Times New Roman" w:hAnsi="Times New Roman" w:cs="Times New Roman"/>
          <w:szCs w:val="24"/>
          <w:lang w:val="ro-RO"/>
        </w:rPr>
        <w:t>ă</w:t>
      </w:r>
      <w:r w:rsidR="00FB2980" w:rsidRPr="00B600ED">
        <w:rPr>
          <w:rFonts w:ascii="Times New Roman" w:hAnsi="Times New Roman" w:cs="Times New Roman"/>
          <w:szCs w:val="24"/>
          <w:lang w:val="ro-RO"/>
        </w:rPr>
        <w:t>, cu modifică</w:t>
      </w:r>
      <w:r w:rsidR="00396F09" w:rsidRPr="00B600ED">
        <w:rPr>
          <w:rFonts w:ascii="Times New Roman" w:hAnsi="Times New Roman" w:cs="Times New Roman"/>
          <w:szCs w:val="24"/>
          <w:lang w:val="ro-RO"/>
        </w:rPr>
        <w:t>rile şi completările ulterioare.</w:t>
      </w:r>
    </w:p>
    <w:p w:rsidR="004A1B13" w:rsidRPr="00B600ED" w:rsidRDefault="004A1B13" w:rsidP="00FB22D0">
      <w:pPr>
        <w:pStyle w:val="Heading2"/>
        <w:keepLines w:val="0"/>
        <w:spacing w:before="0" w:after="120"/>
        <w:rPr>
          <w:rFonts w:ascii="Times New Roman" w:hAnsi="Times New Roman" w:cs="Times New Roman"/>
          <w:b/>
          <w:color w:val="auto"/>
          <w:sz w:val="24"/>
          <w:szCs w:val="24"/>
        </w:rPr>
      </w:pPr>
      <w:r w:rsidRPr="00B600ED">
        <w:rPr>
          <w:rFonts w:ascii="Times New Roman" w:hAnsi="Times New Roman" w:cs="Times New Roman"/>
          <w:b/>
          <w:color w:val="auto"/>
          <w:sz w:val="24"/>
          <w:szCs w:val="24"/>
        </w:rPr>
        <w:t>Art 1</w:t>
      </w:r>
      <w:r w:rsidR="00342BCC" w:rsidRPr="00B600ED">
        <w:rPr>
          <w:rFonts w:ascii="Times New Roman" w:hAnsi="Times New Roman" w:cs="Times New Roman"/>
          <w:b/>
          <w:color w:val="auto"/>
          <w:sz w:val="24"/>
          <w:szCs w:val="24"/>
        </w:rPr>
        <w:t>1</w:t>
      </w:r>
      <w:r w:rsidRPr="00B600ED">
        <w:rPr>
          <w:rFonts w:ascii="Times New Roman" w:hAnsi="Times New Roman" w:cs="Times New Roman"/>
          <w:b/>
          <w:color w:val="auto"/>
          <w:sz w:val="24"/>
          <w:szCs w:val="24"/>
        </w:rPr>
        <w:t xml:space="preserve">. </w:t>
      </w:r>
    </w:p>
    <w:p w:rsidR="00037FCE" w:rsidRPr="00B600ED" w:rsidRDefault="00746BD0" w:rsidP="00FB22D0">
      <w:pPr>
        <w:pStyle w:val="Heading2"/>
        <w:keepLines w:val="0"/>
        <w:spacing w:before="0" w:after="120"/>
        <w:rPr>
          <w:rFonts w:ascii="Times New Roman" w:hAnsi="Times New Roman" w:cs="Times New Roman"/>
          <w:b/>
          <w:color w:val="auto"/>
          <w:sz w:val="24"/>
          <w:szCs w:val="24"/>
        </w:rPr>
      </w:pPr>
      <w:r w:rsidRPr="00B600ED">
        <w:rPr>
          <w:rFonts w:ascii="Times New Roman" w:hAnsi="Times New Roman" w:cs="Times New Roman"/>
          <w:b/>
          <w:color w:val="auto"/>
          <w:sz w:val="24"/>
          <w:szCs w:val="24"/>
        </w:rPr>
        <w:t>Modificarea, completarea, încetarea contractului de finan</w:t>
      </w:r>
      <w:r w:rsidR="00BB1195" w:rsidRPr="00B600ED">
        <w:rPr>
          <w:rFonts w:ascii="Times New Roman" w:hAnsi="Times New Roman" w:cs="Times New Roman"/>
          <w:b/>
          <w:color w:val="auto"/>
          <w:sz w:val="24"/>
          <w:szCs w:val="24"/>
        </w:rPr>
        <w:t>ţ</w:t>
      </w:r>
      <w:r w:rsidRPr="00B600ED">
        <w:rPr>
          <w:rFonts w:ascii="Times New Roman" w:hAnsi="Times New Roman" w:cs="Times New Roman"/>
          <w:b/>
          <w:color w:val="auto"/>
          <w:sz w:val="24"/>
          <w:szCs w:val="24"/>
        </w:rPr>
        <w:t xml:space="preserve">are </w:t>
      </w:r>
      <w:r w:rsidR="00BB1195" w:rsidRPr="00B600ED">
        <w:rPr>
          <w:rFonts w:ascii="Times New Roman" w:hAnsi="Times New Roman" w:cs="Times New Roman"/>
          <w:b/>
          <w:color w:val="auto"/>
          <w:sz w:val="24"/>
          <w:szCs w:val="24"/>
        </w:rPr>
        <w:t>ş</w:t>
      </w:r>
      <w:r w:rsidRPr="00B600ED">
        <w:rPr>
          <w:rFonts w:ascii="Times New Roman" w:hAnsi="Times New Roman" w:cs="Times New Roman"/>
          <w:b/>
          <w:color w:val="auto"/>
          <w:sz w:val="24"/>
          <w:szCs w:val="24"/>
        </w:rPr>
        <w:t>i restituirea fin</w:t>
      </w:r>
      <w:r w:rsidR="00DB421B" w:rsidRPr="00B600ED">
        <w:rPr>
          <w:rFonts w:ascii="Times New Roman" w:hAnsi="Times New Roman" w:cs="Times New Roman"/>
          <w:b/>
          <w:color w:val="auto"/>
          <w:sz w:val="24"/>
          <w:szCs w:val="24"/>
        </w:rPr>
        <w:t>an</w:t>
      </w:r>
      <w:r w:rsidR="00BB1195" w:rsidRPr="00B600ED">
        <w:rPr>
          <w:rFonts w:ascii="Times New Roman" w:hAnsi="Times New Roman" w:cs="Times New Roman"/>
          <w:b/>
          <w:color w:val="auto"/>
          <w:sz w:val="24"/>
          <w:szCs w:val="24"/>
        </w:rPr>
        <w:t>ţ</w:t>
      </w:r>
      <w:r w:rsidRPr="00B600ED">
        <w:rPr>
          <w:rFonts w:ascii="Times New Roman" w:hAnsi="Times New Roman" w:cs="Times New Roman"/>
          <w:b/>
          <w:color w:val="auto"/>
          <w:sz w:val="24"/>
          <w:szCs w:val="24"/>
        </w:rPr>
        <w:t>ării acordate</w:t>
      </w:r>
    </w:p>
    <w:p w:rsidR="00FB2980" w:rsidRPr="00B600ED" w:rsidRDefault="00FB2980" w:rsidP="00BB1195">
      <w:pPr>
        <w:pStyle w:val="ListParagraph"/>
        <w:keepNext/>
        <w:numPr>
          <w:ilvl w:val="0"/>
          <w:numId w:val="11"/>
        </w:numPr>
        <w:tabs>
          <w:tab w:val="left" w:pos="426"/>
        </w:tabs>
        <w:spacing w:after="120"/>
        <w:ind w:left="0" w:right="27" w:firstLine="0"/>
        <w:contextualSpacing w:val="0"/>
        <w:jc w:val="both"/>
      </w:pPr>
      <w:r w:rsidRPr="00B600ED">
        <w:t>Modificarea prezentului contract de finanţare se poate face cu acordul părţilor, prin act adiţional la contract.</w:t>
      </w:r>
    </w:p>
    <w:p w:rsidR="00821333" w:rsidRPr="00B600ED" w:rsidRDefault="00A9531E" w:rsidP="00BB1195">
      <w:pPr>
        <w:pStyle w:val="ListParagraph"/>
        <w:keepNext/>
        <w:numPr>
          <w:ilvl w:val="0"/>
          <w:numId w:val="11"/>
        </w:numPr>
        <w:tabs>
          <w:tab w:val="left" w:pos="426"/>
        </w:tabs>
        <w:spacing w:after="120"/>
        <w:ind w:left="0" w:right="27" w:firstLine="0"/>
        <w:contextualSpacing w:val="0"/>
        <w:jc w:val="both"/>
      </w:pPr>
      <w:r w:rsidRPr="00B600ED">
        <w:t>Finan</w:t>
      </w:r>
      <w:r w:rsidR="00BB1195" w:rsidRPr="00B600ED">
        <w:t>ţ</w:t>
      </w:r>
      <w:r w:rsidRPr="00B600ED">
        <w:t>ato</w:t>
      </w:r>
      <w:r w:rsidR="00A93218" w:rsidRPr="00B600ED">
        <w:t>r</w:t>
      </w:r>
      <w:r w:rsidRPr="00B600ED">
        <w:t>ul</w:t>
      </w:r>
      <w:r w:rsidR="00FB2980" w:rsidRPr="00B600ED">
        <w:t xml:space="preserve"> îşi rezervă dreptul de a modifica în mod unilateral prezentul contract de finanţare în cazul apariţiei unor reglementări</w:t>
      </w:r>
      <w:r w:rsidR="00E45B89" w:rsidRPr="00B600ED">
        <w:t xml:space="preserve"> legale</w:t>
      </w:r>
      <w:r w:rsidR="00FB2980" w:rsidRPr="00B600ED">
        <w:t xml:space="preserve"> cu incidenţă asupra contractului.</w:t>
      </w:r>
    </w:p>
    <w:p w:rsidR="00560DC0" w:rsidRPr="00B600ED" w:rsidRDefault="00713B2B" w:rsidP="00BB1195">
      <w:pPr>
        <w:pStyle w:val="ListParagraph"/>
        <w:keepNext/>
        <w:numPr>
          <w:ilvl w:val="0"/>
          <w:numId w:val="11"/>
        </w:numPr>
        <w:tabs>
          <w:tab w:val="left" w:pos="426"/>
        </w:tabs>
        <w:spacing w:after="120"/>
        <w:ind w:left="0" w:right="27" w:firstLine="0"/>
        <w:contextualSpacing w:val="0"/>
        <w:jc w:val="both"/>
      </w:pPr>
      <w:r w:rsidRPr="00B600ED">
        <w:t>În cazul nerespectării de către Beneficiar a prevederilor prezentului contract</w:t>
      </w:r>
      <w:r w:rsidR="00035B95" w:rsidRPr="00B600ED">
        <w:t>,</w:t>
      </w:r>
      <w:r w:rsidRPr="00B600ED">
        <w:t xml:space="preserve"> CNSP poate decide rezilierea unilaterală a contractului printr-o notificare prealabilă. În această situa</w:t>
      </w:r>
      <w:r w:rsidR="00BB1195" w:rsidRPr="00B600ED">
        <w:t>ţ</w:t>
      </w:r>
      <w:r w:rsidRPr="00B600ED">
        <w:t>ie Beneficiarul are obliga</w:t>
      </w:r>
      <w:r w:rsidR="00BB1195" w:rsidRPr="00B600ED">
        <w:t>ţ</w:t>
      </w:r>
      <w:r w:rsidRPr="00B600ED">
        <w:t>ia restituirii în întreg</w:t>
      </w:r>
      <w:r w:rsidR="00AC4530" w:rsidRPr="00B600ED">
        <w:t>i</w:t>
      </w:r>
      <w:r w:rsidRPr="00B600ED">
        <w:t>me</w:t>
      </w:r>
      <w:r w:rsidR="00AC4530" w:rsidRPr="00B600ED">
        <w:t xml:space="preserve"> a sumelor deja primite</w:t>
      </w:r>
      <w:r w:rsidR="00D77EA5" w:rsidRPr="00B600ED">
        <w:t xml:space="preserve"> în cadrul contractului, în cond</w:t>
      </w:r>
      <w:r w:rsidR="0080526D" w:rsidRPr="00B600ED">
        <w:t>i</w:t>
      </w:r>
      <w:r w:rsidR="00BB1195" w:rsidRPr="00B600ED">
        <w:t>ţ</w:t>
      </w:r>
      <w:r w:rsidR="0080526D" w:rsidRPr="00B600ED">
        <w:t xml:space="preserve">iile prevăzute la alin </w:t>
      </w:r>
      <w:r w:rsidR="00E91E57" w:rsidRPr="00B600ED">
        <w:t xml:space="preserve">(5) </w:t>
      </w:r>
      <w:r w:rsidR="00BB1195" w:rsidRPr="00B600ED">
        <w:t>ş</w:t>
      </w:r>
      <w:r w:rsidR="00E91E57" w:rsidRPr="00B600ED">
        <w:t>i (6</w:t>
      </w:r>
      <w:r w:rsidR="00D77EA5" w:rsidRPr="00B600ED">
        <w:t xml:space="preserve">). </w:t>
      </w:r>
    </w:p>
    <w:p w:rsidR="00874F38" w:rsidRPr="00B600ED" w:rsidRDefault="00BA15B2" w:rsidP="00BB1195">
      <w:pPr>
        <w:pStyle w:val="ListParagraph"/>
        <w:keepNext/>
        <w:numPr>
          <w:ilvl w:val="0"/>
          <w:numId w:val="11"/>
        </w:numPr>
        <w:tabs>
          <w:tab w:val="left" w:pos="426"/>
        </w:tabs>
        <w:spacing w:after="120"/>
        <w:ind w:left="0" w:right="27" w:firstLine="0"/>
        <w:contextualSpacing w:val="0"/>
        <w:jc w:val="both"/>
      </w:pPr>
      <w:r w:rsidRPr="00B600ED">
        <w:t xml:space="preserve">Orice plată excedentară făcută de către CNSP constituie plată nedatorată </w:t>
      </w:r>
      <w:r w:rsidR="00BB1195" w:rsidRPr="00B600ED">
        <w:t>ş</w:t>
      </w:r>
      <w:r w:rsidRPr="00B600ED">
        <w:t>i beneficiarul are obliga</w:t>
      </w:r>
      <w:r w:rsidR="00BB1195" w:rsidRPr="00B600ED">
        <w:t>ţ</w:t>
      </w:r>
      <w:r w:rsidRPr="00B600ED">
        <w:t xml:space="preserve">ia de a restitui suma respectivă. CNSP va notifica beneficiarul cu privire la suma datorată </w:t>
      </w:r>
      <w:r w:rsidR="00BB1195" w:rsidRPr="00B600ED">
        <w:t>ş</w:t>
      </w:r>
      <w:r w:rsidRPr="00B600ED">
        <w:t xml:space="preserve">i care trebuie restituită. </w:t>
      </w:r>
    </w:p>
    <w:p w:rsidR="00BA15B2" w:rsidRPr="00B600ED" w:rsidRDefault="00BA15B2" w:rsidP="00BB1195">
      <w:pPr>
        <w:pStyle w:val="ListParagraph"/>
        <w:keepNext/>
        <w:numPr>
          <w:ilvl w:val="0"/>
          <w:numId w:val="11"/>
        </w:numPr>
        <w:tabs>
          <w:tab w:val="left" w:pos="426"/>
        </w:tabs>
        <w:spacing w:after="120"/>
        <w:ind w:left="0" w:right="27" w:firstLine="0"/>
        <w:contextualSpacing w:val="0"/>
        <w:jc w:val="both"/>
      </w:pPr>
      <w:r w:rsidRPr="00B600ED">
        <w:lastRenderedPageBreak/>
        <w:t>În termen de 15 zile calendaristice de la data confirmării de primire de către beneficiar a not</w:t>
      </w:r>
      <w:r w:rsidR="003A0152" w:rsidRPr="00B600ED">
        <w:t>i</w:t>
      </w:r>
      <w:r w:rsidRPr="00B600ED">
        <w:t xml:space="preserve">ficării cu privire la sumele datorate, acesta este obigat să restituie sumele notificate, precum </w:t>
      </w:r>
      <w:r w:rsidR="00BB1195" w:rsidRPr="00B600ED">
        <w:t>ş</w:t>
      </w:r>
      <w:r w:rsidRPr="00B600ED">
        <w:t>i, dacă este cazul, comisioanele de transfer bancar plătite de CNSP aferente sumelor respective.</w:t>
      </w:r>
    </w:p>
    <w:p w:rsidR="009E06E5" w:rsidRPr="00B600ED" w:rsidRDefault="00BA15B2" w:rsidP="00BB1195">
      <w:pPr>
        <w:pStyle w:val="ListParagraph"/>
        <w:keepNext/>
        <w:numPr>
          <w:ilvl w:val="0"/>
          <w:numId w:val="11"/>
        </w:numPr>
        <w:tabs>
          <w:tab w:val="left" w:pos="426"/>
        </w:tabs>
        <w:spacing w:after="120"/>
        <w:ind w:left="0" w:right="27" w:firstLine="0"/>
        <w:contextualSpacing w:val="0"/>
        <w:jc w:val="both"/>
      </w:pPr>
      <w:r w:rsidRPr="00B600ED">
        <w:t>Din ziua următoare expirări</w:t>
      </w:r>
      <w:r w:rsidR="0080526D" w:rsidRPr="00B600ED">
        <w:t>i termenului prevăzut la alin (</w:t>
      </w:r>
      <w:r w:rsidR="00926BCC" w:rsidRPr="00B600ED">
        <w:t>5</w:t>
      </w:r>
      <w:r w:rsidRPr="00B600ED">
        <w:t xml:space="preserve">), se vor calcula majorări de întârziere conform prevederilor legale.  </w:t>
      </w:r>
    </w:p>
    <w:p w:rsidR="00CE37CF" w:rsidRPr="00B600ED" w:rsidRDefault="00CE37CF" w:rsidP="00FB22D0">
      <w:pPr>
        <w:pStyle w:val="Heading2"/>
        <w:keepLines w:val="0"/>
        <w:spacing w:before="0" w:after="120"/>
        <w:jc w:val="both"/>
        <w:rPr>
          <w:rFonts w:ascii="Times New Roman" w:hAnsi="Times New Roman" w:cs="Times New Roman"/>
          <w:b/>
          <w:color w:val="auto"/>
          <w:sz w:val="24"/>
          <w:szCs w:val="24"/>
        </w:rPr>
      </w:pPr>
      <w:r w:rsidRPr="00B600ED">
        <w:rPr>
          <w:rFonts w:ascii="Times New Roman" w:hAnsi="Times New Roman" w:cs="Times New Roman"/>
          <w:b/>
          <w:color w:val="auto"/>
          <w:sz w:val="24"/>
          <w:szCs w:val="24"/>
        </w:rPr>
        <w:t>Art 1</w:t>
      </w:r>
      <w:r w:rsidR="000A6381" w:rsidRPr="00B600ED">
        <w:rPr>
          <w:rFonts w:ascii="Times New Roman" w:hAnsi="Times New Roman" w:cs="Times New Roman"/>
          <w:b/>
          <w:color w:val="auto"/>
          <w:sz w:val="24"/>
          <w:szCs w:val="24"/>
        </w:rPr>
        <w:t>2</w:t>
      </w:r>
      <w:r w:rsidRPr="00B600ED">
        <w:rPr>
          <w:rFonts w:ascii="Times New Roman" w:hAnsi="Times New Roman" w:cs="Times New Roman"/>
          <w:b/>
          <w:color w:val="auto"/>
          <w:sz w:val="24"/>
          <w:szCs w:val="24"/>
        </w:rPr>
        <w:t xml:space="preserve">. </w:t>
      </w:r>
      <w:bookmarkStart w:id="6" w:name="_GoBack"/>
      <w:bookmarkEnd w:id="6"/>
    </w:p>
    <w:p w:rsidR="00CE37CF" w:rsidRPr="00B600ED" w:rsidRDefault="00CE37CF" w:rsidP="00FB22D0">
      <w:pPr>
        <w:pStyle w:val="Heading2"/>
        <w:keepLines w:val="0"/>
        <w:spacing w:before="0" w:after="120"/>
        <w:rPr>
          <w:rFonts w:ascii="Times New Roman" w:hAnsi="Times New Roman" w:cs="Times New Roman"/>
          <w:b/>
          <w:color w:val="auto"/>
          <w:sz w:val="24"/>
          <w:szCs w:val="24"/>
        </w:rPr>
      </w:pPr>
      <w:r w:rsidRPr="00B600ED">
        <w:rPr>
          <w:rFonts w:ascii="Times New Roman" w:hAnsi="Times New Roman" w:cs="Times New Roman"/>
          <w:b/>
          <w:color w:val="auto"/>
          <w:sz w:val="24"/>
          <w:szCs w:val="24"/>
        </w:rPr>
        <w:t>For</w:t>
      </w:r>
      <w:r w:rsidR="00BB1195" w:rsidRPr="00B600ED">
        <w:rPr>
          <w:rFonts w:ascii="Times New Roman" w:hAnsi="Times New Roman" w:cs="Times New Roman"/>
          <w:b/>
          <w:color w:val="auto"/>
          <w:sz w:val="24"/>
          <w:szCs w:val="24"/>
        </w:rPr>
        <w:t>ţ</w:t>
      </w:r>
      <w:r w:rsidR="00FB2980" w:rsidRPr="00B600ED">
        <w:rPr>
          <w:rFonts w:ascii="Times New Roman" w:hAnsi="Times New Roman" w:cs="Times New Roman"/>
          <w:b/>
          <w:color w:val="auto"/>
          <w:sz w:val="24"/>
          <w:szCs w:val="24"/>
        </w:rPr>
        <w:t>a majoră</w:t>
      </w:r>
    </w:p>
    <w:p w:rsidR="00FB2980" w:rsidRPr="00B600ED" w:rsidRDefault="00FB2980" w:rsidP="00FB22D0">
      <w:pPr>
        <w:pStyle w:val="BodyText"/>
        <w:keepNext/>
        <w:spacing w:after="120"/>
        <w:ind w:right="27"/>
        <w:rPr>
          <w:sz w:val="24"/>
          <w:szCs w:val="24"/>
        </w:rPr>
      </w:pPr>
      <w:r w:rsidRPr="00B600ED">
        <w:rPr>
          <w:sz w:val="24"/>
          <w:szCs w:val="24"/>
        </w:rPr>
        <w:t>Forţa majoră, astfel cum este definită prin lege, apără de răspundere partea care o invoc</w:t>
      </w:r>
      <w:r w:rsidR="00DD6575" w:rsidRPr="00B600ED">
        <w:rPr>
          <w:sz w:val="24"/>
          <w:szCs w:val="24"/>
        </w:rPr>
        <w:t>ă</w:t>
      </w:r>
      <w:r w:rsidRPr="00B600ED">
        <w:rPr>
          <w:sz w:val="24"/>
          <w:szCs w:val="24"/>
        </w:rPr>
        <w:t xml:space="preserve">, în termen de </w:t>
      </w:r>
      <w:r w:rsidR="002452B2" w:rsidRPr="00B600ED">
        <w:rPr>
          <w:sz w:val="24"/>
          <w:szCs w:val="24"/>
        </w:rPr>
        <w:t>1</w:t>
      </w:r>
      <w:r w:rsidRPr="00B600ED">
        <w:rPr>
          <w:sz w:val="24"/>
          <w:szCs w:val="24"/>
        </w:rPr>
        <w:t>5 zile de la data producerii evenimentului, cu condiţia notificării în scris a celeilalte părţi.</w:t>
      </w:r>
    </w:p>
    <w:p w:rsidR="00CE37CF" w:rsidRPr="00B600ED" w:rsidRDefault="00CE37CF" w:rsidP="00FB22D0">
      <w:pPr>
        <w:pStyle w:val="Heading2"/>
        <w:keepLines w:val="0"/>
        <w:spacing w:before="0" w:after="120"/>
        <w:rPr>
          <w:rFonts w:ascii="Times New Roman" w:hAnsi="Times New Roman" w:cs="Times New Roman"/>
          <w:b/>
          <w:color w:val="auto"/>
          <w:sz w:val="24"/>
          <w:szCs w:val="24"/>
        </w:rPr>
      </w:pPr>
      <w:r w:rsidRPr="00B600ED">
        <w:rPr>
          <w:rFonts w:ascii="Times New Roman" w:hAnsi="Times New Roman" w:cs="Times New Roman"/>
          <w:b/>
          <w:color w:val="auto"/>
          <w:sz w:val="24"/>
          <w:szCs w:val="24"/>
        </w:rPr>
        <w:t>Art 1</w:t>
      </w:r>
      <w:r w:rsidR="000A6381" w:rsidRPr="00B600ED">
        <w:rPr>
          <w:rFonts w:ascii="Times New Roman" w:hAnsi="Times New Roman" w:cs="Times New Roman"/>
          <w:b/>
          <w:color w:val="auto"/>
          <w:sz w:val="24"/>
          <w:szCs w:val="24"/>
        </w:rPr>
        <w:t>3</w:t>
      </w:r>
      <w:r w:rsidRPr="00B600ED">
        <w:rPr>
          <w:rFonts w:ascii="Times New Roman" w:hAnsi="Times New Roman" w:cs="Times New Roman"/>
          <w:b/>
          <w:color w:val="auto"/>
          <w:sz w:val="24"/>
          <w:szCs w:val="24"/>
        </w:rPr>
        <w:t xml:space="preserve">. </w:t>
      </w:r>
    </w:p>
    <w:p w:rsidR="00FB2980" w:rsidRPr="00B600ED" w:rsidRDefault="00FB2980" w:rsidP="00FB22D0">
      <w:pPr>
        <w:pStyle w:val="Heading2"/>
        <w:keepLines w:val="0"/>
        <w:spacing w:before="0" w:after="120"/>
        <w:rPr>
          <w:rFonts w:ascii="Times New Roman" w:hAnsi="Times New Roman" w:cs="Times New Roman"/>
          <w:b/>
          <w:color w:val="auto"/>
          <w:sz w:val="24"/>
          <w:szCs w:val="24"/>
        </w:rPr>
      </w:pPr>
      <w:r w:rsidRPr="00B600ED">
        <w:rPr>
          <w:rFonts w:ascii="Times New Roman" w:hAnsi="Times New Roman" w:cs="Times New Roman"/>
          <w:b/>
          <w:bCs/>
          <w:color w:val="auto"/>
          <w:sz w:val="24"/>
          <w:szCs w:val="24"/>
        </w:rPr>
        <w:t xml:space="preserve"> Cesiunea contractului</w:t>
      </w:r>
    </w:p>
    <w:p w:rsidR="002528EB" w:rsidRPr="00B600ED" w:rsidRDefault="00FB2980" w:rsidP="00FB22D0">
      <w:pPr>
        <w:pStyle w:val="BodyText"/>
        <w:keepNext/>
        <w:spacing w:after="120"/>
        <w:ind w:right="27"/>
        <w:rPr>
          <w:sz w:val="24"/>
          <w:szCs w:val="24"/>
        </w:rPr>
      </w:pPr>
      <w:r w:rsidRPr="00B600ED">
        <w:rPr>
          <w:sz w:val="24"/>
          <w:szCs w:val="24"/>
        </w:rPr>
        <w:t>Cesiunea prezentului contract de finanţare, inclusiv a actelor adiţionale aferente către terţi este interzisă</w:t>
      </w:r>
      <w:r w:rsidR="003B399B" w:rsidRPr="00B600ED">
        <w:rPr>
          <w:sz w:val="24"/>
          <w:szCs w:val="24"/>
        </w:rPr>
        <w:t>.</w:t>
      </w:r>
    </w:p>
    <w:p w:rsidR="00FC6983" w:rsidRPr="00B600ED" w:rsidRDefault="00CE37CF" w:rsidP="00FB22D0">
      <w:pPr>
        <w:pStyle w:val="BodyText"/>
        <w:keepNext/>
        <w:spacing w:after="120"/>
        <w:ind w:right="27"/>
        <w:rPr>
          <w:sz w:val="24"/>
          <w:szCs w:val="24"/>
        </w:rPr>
      </w:pPr>
      <w:r w:rsidRPr="00B600ED">
        <w:rPr>
          <w:b/>
          <w:sz w:val="24"/>
          <w:szCs w:val="24"/>
        </w:rPr>
        <w:t>Art 1</w:t>
      </w:r>
      <w:r w:rsidR="000A6381" w:rsidRPr="00B600ED">
        <w:rPr>
          <w:b/>
          <w:sz w:val="24"/>
          <w:szCs w:val="24"/>
        </w:rPr>
        <w:t>4</w:t>
      </w:r>
      <w:r w:rsidRPr="00B600ED">
        <w:rPr>
          <w:b/>
          <w:sz w:val="24"/>
          <w:szCs w:val="24"/>
        </w:rPr>
        <w:t xml:space="preserve">. </w:t>
      </w:r>
    </w:p>
    <w:p w:rsidR="00B04872" w:rsidRPr="00B600ED" w:rsidRDefault="00FB2980" w:rsidP="00FB22D0">
      <w:pPr>
        <w:pStyle w:val="BodyText"/>
        <w:keepNext/>
        <w:spacing w:after="120"/>
        <w:ind w:right="27"/>
        <w:rPr>
          <w:sz w:val="24"/>
          <w:szCs w:val="24"/>
        </w:rPr>
      </w:pPr>
      <w:r w:rsidRPr="00B600ED">
        <w:rPr>
          <w:b/>
          <w:sz w:val="24"/>
          <w:szCs w:val="24"/>
        </w:rPr>
        <w:t>Dispoziţii fina</w:t>
      </w:r>
      <w:r w:rsidR="00B04872" w:rsidRPr="00B600ED">
        <w:rPr>
          <w:b/>
          <w:sz w:val="24"/>
          <w:szCs w:val="24"/>
        </w:rPr>
        <w:t>le</w:t>
      </w:r>
    </w:p>
    <w:p w:rsidR="00316137" w:rsidRPr="00B600ED" w:rsidRDefault="00B04872" w:rsidP="00BB1195">
      <w:pPr>
        <w:pStyle w:val="BodyText"/>
        <w:keepNext/>
        <w:spacing w:after="120"/>
        <w:ind w:left="11" w:right="27" w:hanging="11"/>
        <w:rPr>
          <w:sz w:val="24"/>
          <w:szCs w:val="24"/>
        </w:rPr>
      </w:pPr>
      <w:r w:rsidRPr="00B600ED">
        <w:rPr>
          <w:sz w:val="24"/>
          <w:szCs w:val="24"/>
        </w:rPr>
        <w:t xml:space="preserve"> (1) </w:t>
      </w:r>
      <w:r w:rsidR="00FB2980" w:rsidRPr="00B600ED">
        <w:rPr>
          <w:sz w:val="24"/>
          <w:szCs w:val="24"/>
        </w:rPr>
        <w:t>Cheltuielile</w:t>
      </w:r>
      <w:r w:rsidR="00261918" w:rsidRPr="00B600ED">
        <w:rPr>
          <w:sz w:val="24"/>
          <w:szCs w:val="24"/>
        </w:rPr>
        <w:t xml:space="preserve"> eligibile</w:t>
      </w:r>
      <w:r w:rsidR="00FB2980" w:rsidRPr="00B600ED">
        <w:rPr>
          <w:sz w:val="24"/>
          <w:szCs w:val="24"/>
        </w:rPr>
        <w:t xml:space="preserve"> care pot fi angajate şi efectua</w:t>
      </w:r>
      <w:r w:rsidR="00767E80" w:rsidRPr="00B600ED">
        <w:rPr>
          <w:sz w:val="24"/>
          <w:szCs w:val="24"/>
        </w:rPr>
        <w:t xml:space="preserve">te pentru realizarea proiectului </w:t>
      </w:r>
      <w:r w:rsidR="00FB2980" w:rsidRPr="00B600ED">
        <w:rPr>
          <w:sz w:val="24"/>
          <w:szCs w:val="24"/>
        </w:rPr>
        <w:t xml:space="preserve"> sunt</w:t>
      </w:r>
      <w:r w:rsidR="000A6381" w:rsidRPr="00B600ED">
        <w:rPr>
          <w:sz w:val="24"/>
          <w:szCs w:val="24"/>
        </w:rPr>
        <w:t xml:space="preserve"> </w:t>
      </w:r>
      <w:r w:rsidR="003B399B" w:rsidRPr="00B600ED">
        <w:rPr>
          <w:sz w:val="24"/>
          <w:szCs w:val="24"/>
        </w:rPr>
        <w:t>incluse</w:t>
      </w:r>
      <w:r w:rsidR="00FB2980" w:rsidRPr="00B600ED">
        <w:rPr>
          <w:sz w:val="24"/>
          <w:szCs w:val="24"/>
        </w:rPr>
        <w:t xml:space="preserve"> în</w:t>
      </w:r>
      <w:r w:rsidR="00304131" w:rsidRPr="00B600ED">
        <w:rPr>
          <w:sz w:val="24"/>
          <w:szCs w:val="24"/>
        </w:rPr>
        <w:t xml:space="preserve"> solicitarea de finan</w:t>
      </w:r>
      <w:r w:rsidR="00BB1195" w:rsidRPr="00B600ED">
        <w:rPr>
          <w:sz w:val="24"/>
          <w:szCs w:val="24"/>
        </w:rPr>
        <w:t>ţ</w:t>
      </w:r>
      <w:r w:rsidR="00304131" w:rsidRPr="00B600ED">
        <w:rPr>
          <w:sz w:val="24"/>
          <w:szCs w:val="24"/>
        </w:rPr>
        <w:t>are</w:t>
      </w:r>
      <w:r w:rsidR="008D6B3E" w:rsidRPr="00B600ED">
        <w:rPr>
          <w:sz w:val="24"/>
          <w:szCs w:val="24"/>
        </w:rPr>
        <w:t xml:space="preserve"> înregistrată la CNSP cu nr......</w:t>
      </w:r>
      <w:r w:rsidR="00304131" w:rsidRPr="00B600ED">
        <w:rPr>
          <w:sz w:val="24"/>
          <w:szCs w:val="24"/>
        </w:rPr>
        <w:t xml:space="preserve"> </w:t>
      </w:r>
      <w:r w:rsidR="008D6B3E" w:rsidRPr="00B600ED">
        <w:rPr>
          <w:sz w:val="24"/>
          <w:szCs w:val="24"/>
        </w:rPr>
        <w:t xml:space="preserve"> </w:t>
      </w:r>
      <w:r w:rsidR="00BB1195" w:rsidRPr="00B600ED">
        <w:rPr>
          <w:sz w:val="24"/>
          <w:szCs w:val="24"/>
        </w:rPr>
        <w:t>ş</w:t>
      </w:r>
      <w:r w:rsidR="008D6B3E" w:rsidRPr="00B600ED">
        <w:rPr>
          <w:sz w:val="24"/>
          <w:szCs w:val="24"/>
        </w:rPr>
        <w:t>i documentele anexate acesteia</w:t>
      </w:r>
      <w:r w:rsidR="00261918" w:rsidRPr="00B600ED">
        <w:rPr>
          <w:sz w:val="24"/>
          <w:szCs w:val="24"/>
        </w:rPr>
        <w:t xml:space="preserve">, </w:t>
      </w:r>
      <w:r w:rsidR="003B399B" w:rsidRPr="00B600ED">
        <w:rPr>
          <w:sz w:val="24"/>
          <w:szCs w:val="24"/>
        </w:rPr>
        <w:t>sunt efectuate numai după semnarea prezentului contract</w:t>
      </w:r>
      <w:r w:rsidR="00261918" w:rsidRPr="00B600ED">
        <w:rPr>
          <w:sz w:val="24"/>
          <w:szCs w:val="24"/>
        </w:rPr>
        <w:t xml:space="preserve"> </w:t>
      </w:r>
      <w:r w:rsidR="00BB1195" w:rsidRPr="00B600ED">
        <w:rPr>
          <w:sz w:val="24"/>
          <w:szCs w:val="24"/>
        </w:rPr>
        <w:t>ş</w:t>
      </w:r>
      <w:r w:rsidR="00261918" w:rsidRPr="00B600ED">
        <w:rPr>
          <w:sz w:val="24"/>
          <w:szCs w:val="24"/>
        </w:rPr>
        <w:t>i cu încadrarea în valoarea finan</w:t>
      </w:r>
      <w:r w:rsidR="00BB1195" w:rsidRPr="00B600ED">
        <w:rPr>
          <w:sz w:val="24"/>
          <w:szCs w:val="24"/>
        </w:rPr>
        <w:t>ţ</w:t>
      </w:r>
      <w:r w:rsidR="00261918" w:rsidRPr="00B600ED">
        <w:rPr>
          <w:sz w:val="24"/>
          <w:szCs w:val="24"/>
        </w:rPr>
        <w:t xml:space="preserve">ării. </w:t>
      </w:r>
    </w:p>
    <w:p w:rsidR="007F230D" w:rsidRPr="00B600ED" w:rsidRDefault="00316137" w:rsidP="00BB1195">
      <w:pPr>
        <w:pStyle w:val="BodyText"/>
        <w:keepNext/>
        <w:spacing w:after="120"/>
        <w:ind w:left="22" w:right="27" w:hanging="11"/>
        <w:rPr>
          <w:sz w:val="24"/>
          <w:szCs w:val="24"/>
        </w:rPr>
      </w:pPr>
      <w:r w:rsidRPr="00B600ED">
        <w:rPr>
          <w:sz w:val="24"/>
          <w:szCs w:val="24"/>
        </w:rPr>
        <w:t>(</w:t>
      </w:r>
      <w:r w:rsidR="009817AC" w:rsidRPr="00B600ED">
        <w:rPr>
          <w:sz w:val="24"/>
          <w:szCs w:val="24"/>
        </w:rPr>
        <w:t>2</w:t>
      </w:r>
      <w:r w:rsidR="00B04872" w:rsidRPr="00B600ED">
        <w:rPr>
          <w:sz w:val="24"/>
          <w:szCs w:val="24"/>
        </w:rPr>
        <w:t xml:space="preserve">) </w:t>
      </w:r>
      <w:r w:rsidR="00FB2980" w:rsidRPr="00B600ED">
        <w:rPr>
          <w:sz w:val="24"/>
          <w:szCs w:val="24"/>
        </w:rPr>
        <w:t>Plăţile în avans se efectuează după intrarea în vigoare a contractului de finanţare,</w:t>
      </w:r>
      <w:r w:rsidR="007068A1" w:rsidRPr="00B600ED">
        <w:rPr>
          <w:sz w:val="24"/>
          <w:szCs w:val="24"/>
        </w:rPr>
        <w:t xml:space="preserve"> </w:t>
      </w:r>
      <w:r w:rsidR="007F230D" w:rsidRPr="00B600ED">
        <w:rPr>
          <w:sz w:val="24"/>
          <w:szCs w:val="24"/>
        </w:rPr>
        <w:t>dacă s-a solicitat avans de către Benefic</w:t>
      </w:r>
      <w:r w:rsidR="008D6B3E" w:rsidRPr="00B600ED">
        <w:rPr>
          <w:sz w:val="24"/>
          <w:szCs w:val="24"/>
        </w:rPr>
        <w:t>ia</w:t>
      </w:r>
      <w:r w:rsidR="007F230D" w:rsidRPr="00B600ED">
        <w:rPr>
          <w:sz w:val="24"/>
          <w:szCs w:val="24"/>
        </w:rPr>
        <w:t>r.</w:t>
      </w:r>
      <w:r w:rsidR="00FB2980" w:rsidRPr="00B600ED">
        <w:rPr>
          <w:sz w:val="24"/>
          <w:szCs w:val="24"/>
        </w:rPr>
        <w:t xml:space="preserve"> </w:t>
      </w:r>
    </w:p>
    <w:p w:rsidR="00FB2980" w:rsidRPr="00B600ED" w:rsidRDefault="00BB1195" w:rsidP="00BB1195">
      <w:pPr>
        <w:pStyle w:val="BodyText"/>
        <w:keepNext/>
        <w:spacing w:after="120"/>
        <w:ind w:left="22" w:right="27" w:hanging="11"/>
        <w:rPr>
          <w:sz w:val="24"/>
          <w:szCs w:val="24"/>
        </w:rPr>
      </w:pPr>
      <w:r w:rsidRPr="00B600ED">
        <w:rPr>
          <w:bCs/>
          <w:sz w:val="24"/>
          <w:szCs w:val="24"/>
        </w:rPr>
        <w:t>(3</w:t>
      </w:r>
      <w:r w:rsidR="00B04872" w:rsidRPr="00B600ED">
        <w:rPr>
          <w:bCs/>
          <w:sz w:val="24"/>
          <w:szCs w:val="24"/>
        </w:rPr>
        <w:t xml:space="preserve">) </w:t>
      </w:r>
      <w:r w:rsidR="00EB4C92" w:rsidRPr="00B600ED">
        <w:rPr>
          <w:bCs/>
          <w:sz w:val="24"/>
          <w:szCs w:val="24"/>
        </w:rPr>
        <w:t>Beneficiarul</w:t>
      </w:r>
      <w:r w:rsidR="00FB2980" w:rsidRPr="00B600ED">
        <w:rPr>
          <w:sz w:val="24"/>
          <w:szCs w:val="24"/>
        </w:rPr>
        <w:t xml:space="preserve"> răspunde de corectitud</w:t>
      </w:r>
      <w:r w:rsidR="00EB4C92" w:rsidRPr="00B600ED">
        <w:rPr>
          <w:sz w:val="24"/>
          <w:szCs w:val="24"/>
        </w:rPr>
        <w:t xml:space="preserve">inea tuturor datelor </w:t>
      </w:r>
      <w:r w:rsidR="00FB2980" w:rsidRPr="00B600ED">
        <w:rPr>
          <w:sz w:val="24"/>
          <w:szCs w:val="24"/>
        </w:rPr>
        <w:t>tehnice incluse în lucrările executate, precum şi pentru exactitatea, realitatea şi legalitatea cheltuielilo</w:t>
      </w:r>
      <w:r w:rsidR="00EB4C92" w:rsidRPr="00B600ED">
        <w:rPr>
          <w:sz w:val="24"/>
          <w:szCs w:val="24"/>
        </w:rPr>
        <w:t>r înscrise în cererea de decontare</w:t>
      </w:r>
      <w:r w:rsidR="00FB2980" w:rsidRPr="00B600ED">
        <w:rPr>
          <w:sz w:val="24"/>
          <w:szCs w:val="24"/>
        </w:rPr>
        <w:t>.</w:t>
      </w:r>
    </w:p>
    <w:p w:rsidR="00740FA0" w:rsidRPr="00B600ED" w:rsidRDefault="00740FA0" w:rsidP="00FB22D0">
      <w:pPr>
        <w:pStyle w:val="Heading2"/>
        <w:keepLines w:val="0"/>
        <w:spacing w:before="0" w:after="120"/>
        <w:rPr>
          <w:rFonts w:ascii="Times New Roman" w:hAnsi="Times New Roman" w:cs="Times New Roman"/>
          <w:b/>
          <w:color w:val="auto"/>
          <w:sz w:val="24"/>
          <w:szCs w:val="24"/>
        </w:rPr>
      </w:pPr>
      <w:r w:rsidRPr="00B600ED">
        <w:rPr>
          <w:rFonts w:ascii="Times New Roman" w:hAnsi="Times New Roman" w:cs="Times New Roman"/>
          <w:b/>
          <w:color w:val="auto"/>
          <w:sz w:val="24"/>
          <w:szCs w:val="24"/>
        </w:rPr>
        <w:t>Art 1</w:t>
      </w:r>
      <w:r w:rsidR="00EF6D3A" w:rsidRPr="00B600ED">
        <w:rPr>
          <w:rFonts w:ascii="Times New Roman" w:hAnsi="Times New Roman" w:cs="Times New Roman"/>
          <w:b/>
          <w:color w:val="auto"/>
          <w:sz w:val="24"/>
          <w:szCs w:val="24"/>
        </w:rPr>
        <w:t>5</w:t>
      </w:r>
      <w:r w:rsidRPr="00B600ED">
        <w:rPr>
          <w:rFonts w:ascii="Times New Roman" w:hAnsi="Times New Roman" w:cs="Times New Roman"/>
          <w:b/>
          <w:color w:val="auto"/>
          <w:sz w:val="24"/>
          <w:szCs w:val="24"/>
        </w:rPr>
        <w:t xml:space="preserve">. </w:t>
      </w:r>
    </w:p>
    <w:p w:rsidR="00F34F49" w:rsidRPr="00B600ED" w:rsidRDefault="00FB2980" w:rsidP="00FB22D0">
      <w:pPr>
        <w:pStyle w:val="Heading2"/>
        <w:keepLines w:val="0"/>
        <w:spacing w:before="0" w:after="120"/>
        <w:rPr>
          <w:rFonts w:ascii="Times New Roman" w:hAnsi="Times New Roman" w:cs="Times New Roman"/>
          <w:b/>
          <w:color w:val="auto"/>
          <w:sz w:val="24"/>
          <w:szCs w:val="24"/>
        </w:rPr>
      </w:pPr>
      <w:r w:rsidRPr="00B600ED">
        <w:rPr>
          <w:rFonts w:ascii="Times New Roman" w:hAnsi="Times New Roman" w:cs="Times New Roman"/>
          <w:b/>
          <w:color w:val="auto"/>
          <w:sz w:val="24"/>
          <w:szCs w:val="24"/>
        </w:rPr>
        <w:t>Litigii</w:t>
      </w:r>
    </w:p>
    <w:p w:rsidR="00D72EA7" w:rsidRPr="00B600ED" w:rsidRDefault="00FB2980" w:rsidP="00FB22D0">
      <w:pPr>
        <w:pStyle w:val="Heading2"/>
        <w:keepLines w:val="0"/>
        <w:spacing w:before="0" w:after="120"/>
        <w:jc w:val="both"/>
        <w:rPr>
          <w:rFonts w:ascii="Times New Roman" w:hAnsi="Times New Roman" w:cs="Times New Roman"/>
          <w:color w:val="auto"/>
          <w:sz w:val="24"/>
          <w:szCs w:val="24"/>
        </w:rPr>
      </w:pPr>
      <w:r w:rsidRPr="00B600ED">
        <w:rPr>
          <w:rFonts w:ascii="Times New Roman" w:hAnsi="Times New Roman" w:cs="Times New Roman"/>
          <w:color w:val="auto"/>
          <w:sz w:val="24"/>
          <w:szCs w:val="24"/>
        </w:rPr>
        <w:t>Litigiile de orice fel decurgând din executarea prezentului contract se soluţionează pe cale amiabilă în termen de 15 zile calendaristice de la apari</w:t>
      </w:r>
      <w:r w:rsidR="00B9189E" w:rsidRPr="00B600ED">
        <w:rPr>
          <w:rFonts w:ascii="Times New Roman" w:hAnsi="Times New Roman" w:cs="Times New Roman"/>
          <w:color w:val="auto"/>
          <w:sz w:val="24"/>
          <w:szCs w:val="24"/>
        </w:rPr>
        <w:t xml:space="preserve">ţie, iar în caz contrar sunt de </w:t>
      </w:r>
      <w:r w:rsidRPr="00B600ED">
        <w:rPr>
          <w:rFonts w:ascii="Times New Roman" w:hAnsi="Times New Roman" w:cs="Times New Roman"/>
          <w:color w:val="auto"/>
          <w:sz w:val="24"/>
          <w:szCs w:val="24"/>
        </w:rPr>
        <w:t>competenţa</w:t>
      </w:r>
      <w:r w:rsidR="00B9189E" w:rsidRPr="00B600ED">
        <w:rPr>
          <w:rFonts w:ascii="Times New Roman" w:hAnsi="Times New Roman" w:cs="Times New Roman"/>
          <w:color w:val="auto"/>
          <w:sz w:val="24"/>
          <w:szCs w:val="24"/>
        </w:rPr>
        <w:t xml:space="preserve"> </w:t>
      </w:r>
      <w:r w:rsidRPr="00B600ED">
        <w:rPr>
          <w:rFonts w:ascii="Times New Roman" w:hAnsi="Times New Roman" w:cs="Times New Roman"/>
          <w:color w:val="auto"/>
          <w:sz w:val="24"/>
          <w:szCs w:val="24"/>
        </w:rPr>
        <w:t>instanţei</w:t>
      </w:r>
      <w:r w:rsidR="00B9189E" w:rsidRPr="00B600ED">
        <w:rPr>
          <w:rFonts w:ascii="Times New Roman" w:hAnsi="Times New Roman" w:cs="Times New Roman"/>
          <w:color w:val="auto"/>
          <w:sz w:val="24"/>
          <w:szCs w:val="24"/>
        </w:rPr>
        <w:t xml:space="preserve"> </w:t>
      </w:r>
      <w:r w:rsidRPr="00B600ED">
        <w:rPr>
          <w:rFonts w:ascii="Times New Roman" w:hAnsi="Times New Roman" w:cs="Times New Roman"/>
          <w:color w:val="auto"/>
          <w:sz w:val="24"/>
          <w:szCs w:val="24"/>
        </w:rPr>
        <w:t>judecătoreşti de drept comun.</w:t>
      </w:r>
    </w:p>
    <w:p w:rsidR="00D72EA7" w:rsidRPr="00B600ED" w:rsidRDefault="00D72EA7" w:rsidP="00FB22D0">
      <w:pPr>
        <w:pStyle w:val="Heading2"/>
        <w:keepLines w:val="0"/>
        <w:spacing w:before="0" w:after="120"/>
        <w:rPr>
          <w:rFonts w:ascii="Times New Roman" w:hAnsi="Times New Roman" w:cs="Times New Roman"/>
          <w:b/>
          <w:color w:val="auto"/>
          <w:sz w:val="24"/>
          <w:szCs w:val="24"/>
        </w:rPr>
      </w:pPr>
      <w:r w:rsidRPr="00B600ED">
        <w:rPr>
          <w:rFonts w:ascii="Times New Roman" w:hAnsi="Times New Roman" w:cs="Times New Roman"/>
          <w:b/>
          <w:color w:val="auto"/>
          <w:sz w:val="24"/>
          <w:szCs w:val="24"/>
        </w:rPr>
        <w:t>Art 1</w:t>
      </w:r>
      <w:r w:rsidR="00EF6D3A" w:rsidRPr="00B600ED">
        <w:rPr>
          <w:rFonts w:ascii="Times New Roman" w:hAnsi="Times New Roman" w:cs="Times New Roman"/>
          <w:b/>
          <w:color w:val="auto"/>
          <w:sz w:val="24"/>
          <w:szCs w:val="24"/>
        </w:rPr>
        <w:t>6</w:t>
      </w:r>
      <w:r w:rsidRPr="00B600ED">
        <w:rPr>
          <w:rFonts w:ascii="Times New Roman" w:hAnsi="Times New Roman" w:cs="Times New Roman"/>
          <w:b/>
          <w:color w:val="auto"/>
          <w:sz w:val="24"/>
          <w:szCs w:val="24"/>
        </w:rPr>
        <w:t xml:space="preserve">. </w:t>
      </w:r>
    </w:p>
    <w:p w:rsidR="00D72EA7" w:rsidRPr="00B600ED" w:rsidRDefault="00D72EA7" w:rsidP="00FB22D0">
      <w:pPr>
        <w:keepNext/>
        <w:spacing w:after="120"/>
        <w:rPr>
          <w:b/>
        </w:rPr>
      </w:pPr>
      <w:r w:rsidRPr="00B600ED">
        <w:rPr>
          <w:b/>
        </w:rPr>
        <w:t>Limba contractului</w:t>
      </w:r>
    </w:p>
    <w:p w:rsidR="00D72EA7" w:rsidRPr="00B600ED" w:rsidRDefault="00D72EA7" w:rsidP="00FB22D0">
      <w:pPr>
        <w:keepNext/>
        <w:spacing w:after="120"/>
      </w:pPr>
      <w:r w:rsidRPr="00B600ED">
        <w:t>Limba care guvernează prezentul contract de finan</w:t>
      </w:r>
      <w:r w:rsidR="00BB1195" w:rsidRPr="00B600ED">
        <w:t>ţ</w:t>
      </w:r>
      <w:r w:rsidRPr="00B600ED">
        <w:t>are este limba română.</w:t>
      </w:r>
    </w:p>
    <w:p w:rsidR="00D72EA7" w:rsidRPr="00B600ED" w:rsidRDefault="00D72EA7" w:rsidP="00FB22D0">
      <w:pPr>
        <w:keepNext/>
        <w:spacing w:after="120"/>
        <w:rPr>
          <w:b/>
        </w:rPr>
      </w:pPr>
      <w:r w:rsidRPr="00B600ED">
        <w:rPr>
          <w:b/>
        </w:rPr>
        <w:t>Art. 1</w:t>
      </w:r>
      <w:r w:rsidR="00EF6D3A" w:rsidRPr="00B600ED">
        <w:rPr>
          <w:b/>
        </w:rPr>
        <w:t>7</w:t>
      </w:r>
    </w:p>
    <w:p w:rsidR="00D72EA7" w:rsidRPr="00B600ED" w:rsidRDefault="00D72EA7" w:rsidP="00FB22D0">
      <w:pPr>
        <w:keepNext/>
        <w:spacing w:after="120"/>
        <w:rPr>
          <w:b/>
        </w:rPr>
      </w:pPr>
      <w:r w:rsidRPr="00B600ED">
        <w:rPr>
          <w:b/>
        </w:rPr>
        <w:t>Legea aplicabilă</w:t>
      </w:r>
    </w:p>
    <w:p w:rsidR="00657B9B" w:rsidRPr="00B600ED" w:rsidRDefault="00D72EA7" w:rsidP="00FB22D0">
      <w:pPr>
        <w:keepNext/>
        <w:spacing w:after="120"/>
      </w:pPr>
      <w:r w:rsidRPr="00B600ED">
        <w:t>Contractul va fi interpretat conform legisla</w:t>
      </w:r>
      <w:r w:rsidR="00BB1195" w:rsidRPr="00B600ED">
        <w:t>ţ</w:t>
      </w:r>
      <w:r w:rsidRPr="00B600ED">
        <w:t>iei în vigoare din România.</w:t>
      </w:r>
    </w:p>
    <w:p w:rsidR="00657B9B" w:rsidRPr="00B600ED" w:rsidRDefault="00657B9B" w:rsidP="00FB22D0">
      <w:pPr>
        <w:pStyle w:val="Heading2"/>
        <w:keepLines w:val="0"/>
        <w:spacing w:before="0" w:after="120"/>
        <w:rPr>
          <w:rFonts w:ascii="Times New Roman" w:hAnsi="Times New Roman" w:cs="Times New Roman"/>
          <w:b/>
          <w:color w:val="auto"/>
          <w:sz w:val="24"/>
          <w:szCs w:val="24"/>
        </w:rPr>
      </w:pPr>
      <w:r w:rsidRPr="00B600ED">
        <w:rPr>
          <w:rFonts w:ascii="Times New Roman" w:hAnsi="Times New Roman" w:cs="Times New Roman"/>
          <w:b/>
          <w:color w:val="auto"/>
          <w:sz w:val="24"/>
          <w:szCs w:val="24"/>
        </w:rPr>
        <w:t>Art 1</w:t>
      </w:r>
      <w:r w:rsidR="00EF6D3A" w:rsidRPr="00B600ED">
        <w:rPr>
          <w:rFonts w:ascii="Times New Roman" w:hAnsi="Times New Roman" w:cs="Times New Roman"/>
          <w:b/>
          <w:color w:val="auto"/>
          <w:sz w:val="24"/>
          <w:szCs w:val="24"/>
        </w:rPr>
        <w:t>8</w:t>
      </w:r>
      <w:r w:rsidRPr="00B600ED">
        <w:rPr>
          <w:rFonts w:ascii="Times New Roman" w:hAnsi="Times New Roman" w:cs="Times New Roman"/>
          <w:b/>
          <w:color w:val="auto"/>
          <w:sz w:val="24"/>
          <w:szCs w:val="24"/>
        </w:rPr>
        <w:t xml:space="preserve">. </w:t>
      </w:r>
    </w:p>
    <w:p w:rsidR="00FB2980" w:rsidRPr="00B600ED" w:rsidRDefault="00FB2980" w:rsidP="00FB22D0">
      <w:pPr>
        <w:pStyle w:val="Heading2"/>
        <w:keepLines w:val="0"/>
        <w:spacing w:before="0" w:after="120"/>
        <w:rPr>
          <w:rFonts w:ascii="Times New Roman" w:hAnsi="Times New Roman" w:cs="Times New Roman"/>
          <w:b/>
          <w:color w:val="auto"/>
          <w:sz w:val="24"/>
          <w:szCs w:val="24"/>
        </w:rPr>
      </w:pPr>
      <w:r w:rsidRPr="00B600ED">
        <w:rPr>
          <w:rFonts w:ascii="Times New Roman" w:hAnsi="Times New Roman" w:cs="Times New Roman"/>
          <w:b/>
          <w:color w:val="auto"/>
          <w:sz w:val="24"/>
          <w:szCs w:val="24"/>
        </w:rPr>
        <w:t>Notificări/comunicări</w:t>
      </w:r>
    </w:p>
    <w:p w:rsidR="00C21FF2" w:rsidRPr="00B600ED" w:rsidRDefault="00FB2980" w:rsidP="00BB1195">
      <w:pPr>
        <w:keepNext/>
        <w:spacing w:after="120"/>
        <w:ind w:left="11" w:right="27" w:hanging="11"/>
        <w:jc w:val="both"/>
      </w:pPr>
      <w:r w:rsidRPr="00B600ED">
        <w:rPr>
          <w:bCs/>
        </w:rPr>
        <w:t xml:space="preserve">(1) </w:t>
      </w:r>
      <w:r w:rsidR="002F3AD0" w:rsidRPr="00B600ED">
        <w:t>Notificările</w:t>
      </w:r>
      <w:r w:rsidRPr="00B600ED">
        <w:t xml:space="preserve"> cu privire la derularea</w:t>
      </w:r>
      <w:r w:rsidR="00817D73" w:rsidRPr="00B600ED">
        <w:t xml:space="preserve"> prezentului contract </w:t>
      </w:r>
      <w:r w:rsidRPr="00B600ED">
        <w:t>de finanţare se fac în scris</w:t>
      </w:r>
      <w:r w:rsidR="00E10D75" w:rsidRPr="00B600ED">
        <w:t xml:space="preserve"> prin fax sau e-mail cu </w:t>
      </w:r>
      <w:r w:rsidR="00817D73" w:rsidRPr="00B600ED">
        <w:t>condi</w:t>
      </w:r>
      <w:r w:rsidR="00BB1195" w:rsidRPr="00B600ED">
        <w:t>ţ</w:t>
      </w:r>
      <w:r w:rsidR="00817D73" w:rsidRPr="00B600ED">
        <w:t xml:space="preserve">ia confirmării </w:t>
      </w:r>
      <w:r w:rsidR="00E10D75" w:rsidRPr="00B600ED">
        <w:t xml:space="preserve">primirii </w:t>
      </w:r>
      <w:r w:rsidR="002F3AD0" w:rsidRPr="00B600ED">
        <w:t>acestora</w:t>
      </w:r>
      <w:r w:rsidR="00C21FF2" w:rsidRPr="00B600ED">
        <w:t>.</w:t>
      </w:r>
    </w:p>
    <w:p w:rsidR="00FB2980" w:rsidRPr="00B600ED" w:rsidRDefault="00FB2980" w:rsidP="00BB1195">
      <w:pPr>
        <w:keepNext/>
        <w:spacing w:after="120"/>
        <w:ind w:left="11" w:right="27" w:hanging="11"/>
        <w:jc w:val="both"/>
      </w:pPr>
      <w:r w:rsidRPr="00B600ED">
        <w:lastRenderedPageBreak/>
        <w:t>(2) Comunicăril</w:t>
      </w:r>
      <w:r w:rsidR="00C21FF2" w:rsidRPr="00B600ED">
        <w:t>e către Finan</w:t>
      </w:r>
      <w:r w:rsidR="00BB1195" w:rsidRPr="00B600ED">
        <w:t>ţ</w:t>
      </w:r>
      <w:r w:rsidR="00C21FF2" w:rsidRPr="00B600ED">
        <w:t>ator</w:t>
      </w:r>
      <w:r w:rsidRPr="00B600ED">
        <w:t xml:space="preserve"> se </w:t>
      </w:r>
      <w:r w:rsidR="00C21FF2" w:rsidRPr="00B600ED">
        <w:t>fac la adresa</w:t>
      </w:r>
      <w:r w:rsidR="005A361B" w:rsidRPr="00B600ED">
        <w:t xml:space="preserve"> Comisiei Na</w:t>
      </w:r>
      <w:r w:rsidR="00BB1195" w:rsidRPr="00B600ED">
        <w:t>ţ</w:t>
      </w:r>
      <w:r w:rsidR="005A361B" w:rsidRPr="00B600ED">
        <w:t xml:space="preserve">ionale de Strategie </w:t>
      </w:r>
      <w:r w:rsidR="00BB1195" w:rsidRPr="00B600ED">
        <w:t>ş</w:t>
      </w:r>
      <w:r w:rsidR="005A361B" w:rsidRPr="00B600ED">
        <w:t>i Prognoză,</w:t>
      </w:r>
      <w:r w:rsidR="00C21FF2" w:rsidRPr="00B600ED">
        <w:t xml:space="preserve"> Str. Cristian Popi</w:t>
      </w:r>
      <w:r w:rsidR="00BB1195" w:rsidRPr="00B600ED">
        <w:t>ş</w:t>
      </w:r>
      <w:r w:rsidR="00C21FF2" w:rsidRPr="00B600ED">
        <w:t>teanu</w:t>
      </w:r>
      <w:r w:rsidRPr="00B600ED">
        <w:t xml:space="preserve"> nr.</w:t>
      </w:r>
      <w:r w:rsidR="00C21FF2" w:rsidRPr="00B600ED">
        <w:t xml:space="preserve"> 2-4, sector 1, Bucure</w:t>
      </w:r>
      <w:r w:rsidR="00BB1195" w:rsidRPr="00B600ED">
        <w:t>ş</w:t>
      </w:r>
      <w:r w:rsidR="00C21FF2" w:rsidRPr="00B600ED">
        <w:t>ti, tel./fax .....</w:t>
      </w:r>
      <w:r w:rsidRPr="00B600ED">
        <w:t>.</w:t>
      </w:r>
    </w:p>
    <w:p w:rsidR="00FB2980" w:rsidRPr="00B600ED" w:rsidRDefault="00D72EA7" w:rsidP="00BB1195">
      <w:pPr>
        <w:keepNext/>
        <w:spacing w:after="120"/>
        <w:ind w:left="11" w:right="27" w:hanging="11"/>
        <w:jc w:val="both"/>
      </w:pPr>
      <w:r w:rsidRPr="00B600ED">
        <w:t>(3)</w:t>
      </w:r>
      <w:r w:rsidR="00FB2980" w:rsidRPr="00B600ED">
        <w:t xml:space="preserve"> Următoarele anexe fac parte integrantă din contract:</w:t>
      </w:r>
    </w:p>
    <w:p w:rsidR="0094471C" w:rsidRPr="00B600ED" w:rsidRDefault="0094471C" w:rsidP="00FB22D0">
      <w:pPr>
        <w:pStyle w:val="ListParagraph"/>
        <w:keepNext/>
        <w:numPr>
          <w:ilvl w:val="0"/>
          <w:numId w:val="1"/>
        </w:numPr>
        <w:spacing w:after="120"/>
        <w:ind w:left="493" w:right="28" w:firstLine="357"/>
        <w:contextualSpacing w:val="0"/>
        <w:jc w:val="both"/>
      </w:pPr>
      <w:r w:rsidRPr="00B600ED">
        <w:t>Anexa nr.1</w:t>
      </w:r>
    </w:p>
    <w:p w:rsidR="00FB2980" w:rsidRPr="00B600ED" w:rsidRDefault="0094471C" w:rsidP="00FB22D0">
      <w:pPr>
        <w:pStyle w:val="ListParagraph"/>
        <w:keepNext/>
        <w:numPr>
          <w:ilvl w:val="0"/>
          <w:numId w:val="1"/>
        </w:numPr>
        <w:spacing w:after="120"/>
        <w:ind w:left="493" w:right="28" w:firstLine="357"/>
        <w:contextualSpacing w:val="0"/>
        <w:jc w:val="both"/>
      </w:pPr>
      <w:r w:rsidRPr="00B600ED">
        <w:t>Anexa nr. 2</w:t>
      </w:r>
      <w:r w:rsidR="00FB2980" w:rsidRPr="00B600ED">
        <w:t>;</w:t>
      </w:r>
    </w:p>
    <w:p w:rsidR="009827C2" w:rsidRPr="00B600ED" w:rsidRDefault="00FB2980" w:rsidP="00BB1195">
      <w:pPr>
        <w:keepNext/>
        <w:spacing w:after="120"/>
        <w:ind w:left="11" w:right="27" w:hanging="11"/>
        <w:jc w:val="both"/>
      </w:pPr>
      <w:r w:rsidRPr="00B600ED">
        <w:t>Prezentul contract de finan</w:t>
      </w:r>
      <w:r w:rsidR="00BB1195" w:rsidRPr="00B600ED">
        <w:t>ţ</w:t>
      </w:r>
      <w:r w:rsidRPr="00B600ED">
        <w:t xml:space="preserve">are s-a încheiat şi semnat în două exemplare, ambele cu valoare de original, câte un exemplar pentru fiecare parte. </w:t>
      </w:r>
    </w:p>
    <w:p w:rsidR="00890D44" w:rsidRPr="00B600ED" w:rsidRDefault="00890D44" w:rsidP="00FB22D0">
      <w:pPr>
        <w:keepNext/>
        <w:spacing w:after="120"/>
        <w:ind w:left="142" w:right="27" w:hanging="11"/>
        <w:jc w:val="both"/>
      </w:pPr>
    </w:p>
    <w:p w:rsidR="00486BF6" w:rsidRPr="00B600ED" w:rsidRDefault="00486BF6" w:rsidP="00FB22D0">
      <w:pPr>
        <w:keepNext/>
        <w:spacing w:after="120"/>
        <w:ind w:left="142" w:right="27" w:hanging="11"/>
        <w:jc w:val="both"/>
      </w:pPr>
    </w:p>
    <w:tbl>
      <w:tblPr>
        <w:tblW w:w="9218" w:type="dxa"/>
        <w:jc w:val="center"/>
        <w:tblInd w:w="-230" w:type="dxa"/>
        <w:tblLayout w:type="fixed"/>
        <w:tblLook w:val="0000"/>
      </w:tblPr>
      <w:tblGrid>
        <w:gridCol w:w="4529"/>
        <w:gridCol w:w="160"/>
        <w:gridCol w:w="4529"/>
      </w:tblGrid>
      <w:tr w:rsidR="00F51C50" w:rsidRPr="00B600ED" w:rsidTr="00890D44">
        <w:trPr>
          <w:trHeight w:val="417"/>
          <w:jc w:val="center"/>
        </w:trPr>
        <w:tc>
          <w:tcPr>
            <w:tcW w:w="4689" w:type="dxa"/>
            <w:gridSpan w:val="2"/>
            <w:vAlign w:val="center"/>
          </w:tcPr>
          <w:p w:rsidR="00FB2980" w:rsidRPr="00B600ED" w:rsidRDefault="00A36D80" w:rsidP="00FB22D0">
            <w:pPr>
              <w:keepNext/>
              <w:spacing w:after="120"/>
              <w:ind w:right="27"/>
              <w:jc w:val="center"/>
              <w:rPr>
                <w:rFonts w:eastAsia="Calibri"/>
                <w:b/>
                <w:bCs/>
                <w:iCs/>
              </w:rPr>
            </w:pPr>
            <w:r w:rsidRPr="00B600ED">
              <w:rPr>
                <w:rFonts w:eastAsia="Calibri"/>
                <w:b/>
                <w:bCs/>
                <w:iCs/>
              </w:rPr>
              <w:t>FINAN</w:t>
            </w:r>
            <w:r w:rsidR="00BB1195" w:rsidRPr="00B600ED">
              <w:rPr>
                <w:rFonts w:eastAsia="Calibri"/>
                <w:b/>
                <w:bCs/>
                <w:iCs/>
              </w:rPr>
              <w:t>Ţ</w:t>
            </w:r>
            <w:r w:rsidRPr="00B600ED">
              <w:rPr>
                <w:rFonts w:eastAsia="Calibri"/>
                <w:b/>
                <w:bCs/>
                <w:iCs/>
              </w:rPr>
              <w:t>ATOR</w:t>
            </w:r>
            <w:r w:rsidR="007068A1" w:rsidRPr="00B600ED">
              <w:rPr>
                <w:rFonts w:eastAsia="Calibri"/>
                <w:b/>
                <w:bCs/>
                <w:iCs/>
              </w:rPr>
              <w:t>,</w:t>
            </w:r>
          </w:p>
        </w:tc>
        <w:tc>
          <w:tcPr>
            <w:tcW w:w="4529" w:type="dxa"/>
            <w:vAlign w:val="center"/>
          </w:tcPr>
          <w:p w:rsidR="00FB2980" w:rsidRPr="00B600ED" w:rsidRDefault="00E05D8F" w:rsidP="00FB22D0">
            <w:pPr>
              <w:keepNext/>
              <w:spacing w:after="120"/>
              <w:ind w:right="27"/>
              <w:jc w:val="center"/>
              <w:rPr>
                <w:rFonts w:eastAsia="Calibri"/>
                <w:b/>
                <w:bCs/>
                <w:iCs/>
              </w:rPr>
            </w:pPr>
            <w:r w:rsidRPr="00B600ED">
              <w:rPr>
                <w:rFonts w:eastAsia="Calibri"/>
                <w:b/>
                <w:bCs/>
                <w:iCs/>
              </w:rPr>
              <w:t>BENEFICIAR</w:t>
            </w:r>
            <w:r w:rsidR="007068A1" w:rsidRPr="00B600ED">
              <w:rPr>
                <w:rFonts w:eastAsia="Calibri"/>
                <w:b/>
                <w:bCs/>
                <w:iCs/>
              </w:rPr>
              <w:t>,</w:t>
            </w:r>
          </w:p>
        </w:tc>
      </w:tr>
      <w:tr w:rsidR="00F51C50" w:rsidRPr="00B600ED" w:rsidTr="00890D44">
        <w:trPr>
          <w:trHeight w:val="417"/>
          <w:jc w:val="center"/>
        </w:trPr>
        <w:tc>
          <w:tcPr>
            <w:tcW w:w="4689" w:type="dxa"/>
            <w:gridSpan w:val="2"/>
            <w:vAlign w:val="center"/>
          </w:tcPr>
          <w:p w:rsidR="00FB2980" w:rsidRPr="00B600ED" w:rsidRDefault="00A36D80" w:rsidP="00FB22D0">
            <w:pPr>
              <w:keepNext/>
              <w:spacing w:after="120"/>
              <w:ind w:right="27"/>
              <w:jc w:val="center"/>
              <w:rPr>
                <w:rFonts w:eastAsia="Calibri"/>
                <w:b/>
                <w:bCs/>
                <w:iCs/>
              </w:rPr>
            </w:pPr>
            <w:r w:rsidRPr="00B600ED">
              <w:rPr>
                <w:rFonts w:eastAsia="Calibri"/>
                <w:b/>
                <w:bCs/>
                <w:iCs/>
              </w:rPr>
              <w:t>Pre</w:t>
            </w:r>
            <w:r w:rsidR="00BB1195" w:rsidRPr="00B600ED">
              <w:rPr>
                <w:rFonts w:eastAsia="Calibri"/>
                <w:b/>
                <w:bCs/>
                <w:iCs/>
              </w:rPr>
              <w:t>ş</w:t>
            </w:r>
            <w:r w:rsidRPr="00B600ED">
              <w:rPr>
                <w:rFonts w:eastAsia="Calibri"/>
                <w:b/>
                <w:bCs/>
                <w:iCs/>
              </w:rPr>
              <w:t>edinte,</w:t>
            </w:r>
          </w:p>
          <w:p w:rsidR="00FB2980" w:rsidRPr="00B600ED" w:rsidRDefault="00A36D80" w:rsidP="00FB22D0">
            <w:pPr>
              <w:keepNext/>
              <w:spacing w:after="120"/>
              <w:ind w:right="27"/>
              <w:jc w:val="center"/>
              <w:rPr>
                <w:rFonts w:eastAsia="Calibri"/>
                <w:b/>
                <w:bCs/>
                <w:iCs/>
              </w:rPr>
            </w:pPr>
            <w:r w:rsidRPr="00B600ED">
              <w:rPr>
                <w:rFonts w:eastAsia="Calibri"/>
                <w:b/>
                <w:bCs/>
                <w:iCs/>
              </w:rPr>
              <w:t>Ion GHIZDEANU</w:t>
            </w:r>
          </w:p>
        </w:tc>
        <w:tc>
          <w:tcPr>
            <w:tcW w:w="4529" w:type="dxa"/>
            <w:vAlign w:val="center"/>
          </w:tcPr>
          <w:p w:rsidR="00FB2980" w:rsidRPr="00B600ED" w:rsidRDefault="00A36D80" w:rsidP="00FB22D0">
            <w:pPr>
              <w:keepNext/>
              <w:spacing w:after="120"/>
              <w:ind w:right="27"/>
              <w:jc w:val="center"/>
              <w:rPr>
                <w:rFonts w:eastAsia="Calibri"/>
                <w:b/>
                <w:bCs/>
                <w:iCs/>
              </w:rPr>
            </w:pPr>
            <w:r w:rsidRPr="00B600ED">
              <w:rPr>
                <w:rFonts w:eastAsia="Calibri"/>
                <w:b/>
                <w:bCs/>
                <w:iCs/>
              </w:rPr>
              <w:t>Primar</w:t>
            </w:r>
            <w:r w:rsidR="00FB2980" w:rsidRPr="00B600ED">
              <w:rPr>
                <w:rFonts w:eastAsia="Calibri"/>
                <w:b/>
                <w:bCs/>
                <w:iCs/>
              </w:rPr>
              <w:t>/</w:t>
            </w:r>
            <w:r w:rsidR="00490DB9" w:rsidRPr="00B600ED">
              <w:rPr>
                <w:rFonts w:eastAsia="Calibri"/>
                <w:b/>
                <w:bCs/>
                <w:iCs/>
              </w:rPr>
              <w:t xml:space="preserve"> reprezentant legal ADI</w:t>
            </w:r>
            <w:r w:rsidR="006B38F1" w:rsidRPr="00B600ED">
              <w:rPr>
                <w:rFonts w:eastAsia="Calibri"/>
                <w:b/>
                <w:bCs/>
                <w:iCs/>
              </w:rPr>
              <w:t>/ Pre</w:t>
            </w:r>
            <w:r w:rsidR="00BB1195" w:rsidRPr="00B600ED">
              <w:rPr>
                <w:rFonts w:eastAsia="Calibri"/>
                <w:b/>
                <w:bCs/>
                <w:iCs/>
              </w:rPr>
              <w:t>ş</w:t>
            </w:r>
            <w:r w:rsidR="006B38F1" w:rsidRPr="00B600ED">
              <w:rPr>
                <w:rFonts w:eastAsia="Calibri"/>
                <w:b/>
                <w:bCs/>
                <w:iCs/>
              </w:rPr>
              <w:t>edinte Consiliul Jude</w:t>
            </w:r>
            <w:r w:rsidR="00BB1195" w:rsidRPr="00B600ED">
              <w:rPr>
                <w:rFonts w:eastAsia="Calibri"/>
                <w:b/>
                <w:bCs/>
                <w:iCs/>
              </w:rPr>
              <w:t>ţ</w:t>
            </w:r>
            <w:r w:rsidR="006B38F1" w:rsidRPr="00B600ED">
              <w:rPr>
                <w:rFonts w:eastAsia="Calibri"/>
                <w:b/>
                <w:bCs/>
                <w:iCs/>
              </w:rPr>
              <w:t xml:space="preserve">ean... </w:t>
            </w:r>
            <w:r w:rsidR="00FB2980" w:rsidRPr="00B600ED">
              <w:rPr>
                <w:rStyle w:val="FootnoteReference"/>
                <w:rFonts w:eastAsia="Calibri"/>
                <w:b/>
                <w:bCs/>
                <w:iCs/>
              </w:rPr>
              <w:footnoteReference w:customMarkFollows="1" w:id="3"/>
              <w:t>*</w:t>
            </w:r>
            <w:r w:rsidR="00F76D8C" w:rsidRPr="00B600ED">
              <w:rPr>
                <w:rFonts w:eastAsia="Calibri"/>
                <w:b/>
                <w:bCs/>
                <w:iCs/>
                <w:vertAlign w:val="superscript"/>
              </w:rPr>
              <w:t>*</w:t>
            </w:r>
            <w:r w:rsidR="00FB2980" w:rsidRPr="00B600ED">
              <w:rPr>
                <w:rStyle w:val="FootnoteReference"/>
                <w:rFonts w:eastAsia="Calibri"/>
                <w:b/>
                <w:bCs/>
                <w:iCs/>
              </w:rPr>
              <w:t>)</w:t>
            </w:r>
          </w:p>
        </w:tc>
      </w:tr>
      <w:tr w:rsidR="00045492" w:rsidRPr="00B600ED" w:rsidTr="00890D44">
        <w:trPr>
          <w:gridAfter w:val="1"/>
          <w:wAfter w:w="4529" w:type="dxa"/>
          <w:trHeight w:val="417"/>
          <w:jc w:val="center"/>
        </w:trPr>
        <w:tc>
          <w:tcPr>
            <w:tcW w:w="4689" w:type="dxa"/>
            <w:gridSpan w:val="2"/>
            <w:vAlign w:val="center"/>
          </w:tcPr>
          <w:p w:rsidR="00045492" w:rsidRPr="00B600ED" w:rsidRDefault="00045492" w:rsidP="00FB22D0">
            <w:pPr>
              <w:keepNext/>
              <w:spacing w:after="120"/>
              <w:ind w:right="27"/>
              <w:jc w:val="center"/>
              <w:rPr>
                <w:rFonts w:eastAsia="Calibri"/>
                <w:b/>
                <w:bCs/>
                <w:iCs/>
              </w:rPr>
            </w:pPr>
          </w:p>
        </w:tc>
      </w:tr>
      <w:tr w:rsidR="00045492" w:rsidRPr="00B600ED" w:rsidTr="00890D44">
        <w:trPr>
          <w:gridAfter w:val="1"/>
          <w:wAfter w:w="4529" w:type="dxa"/>
          <w:trHeight w:val="417"/>
          <w:jc w:val="center"/>
        </w:trPr>
        <w:tc>
          <w:tcPr>
            <w:tcW w:w="4689" w:type="dxa"/>
            <w:gridSpan w:val="2"/>
            <w:vAlign w:val="center"/>
          </w:tcPr>
          <w:p w:rsidR="00045492" w:rsidRPr="00B600ED" w:rsidRDefault="00045492" w:rsidP="00FB22D0">
            <w:pPr>
              <w:keepNext/>
              <w:spacing w:after="120"/>
              <w:ind w:right="27"/>
              <w:jc w:val="center"/>
              <w:rPr>
                <w:rFonts w:eastAsia="Calibri"/>
                <w:b/>
                <w:bCs/>
                <w:iCs/>
              </w:rPr>
            </w:pPr>
          </w:p>
        </w:tc>
      </w:tr>
      <w:tr w:rsidR="00F51C50" w:rsidRPr="00B600ED" w:rsidTr="00890D44">
        <w:trPr>
          <w:trHeight w:val="417"/>
          <w:jc w:val="center"/>
        </w:trPr>
        <w:tc>
          <w:tcPr>
            <w:tcW w:w="4689" w:type="dxa"/>
            <w:gridSpan w:val="2"/>
            <w:vAlign w:val="center"/>
          </w:tcPr>
          <w:p w:rsidR="000210D1" w:rsidRPr="00B600ED" w:rsidRDefault="000210D1" w:rsidP="00FB22D0">
            <w:pPr>
              <w:keepNext/>
              <w:spacing w:after="120"/>
              <w:ind w:right="27"/>
              <w:jc w:val="center"/>
              <w:rPr>
                <w:rFonts w:eastAsia="Calibri"/>
                <w:b/>
                <w:bCs/>
                <w:iCs/>
              </w:rPr>
            </w:pPr>
          </w:p>
        </w:tc>
        <w:tc>
          <w:tcPr>
            <w:tcW w:w="4529" w:type="dxa"/>
            <w:vAlign w:val="center"/>
          </w:tcPr>
          <w:p w:rsidR="000210D1" w:rsidRPr="00B600ED" w:rsidRDefault="000210D1" w:rsidP="00FB22D0">
            <w:pPr>
              <w:keepNext/>
              <w:spacing w:after="120"/>
              <w:ind w:right="27"/>
              <w:jc w:val="center"/>
              <w:rPr>
                <w:rFonts w:eastAsia="Calibri"/>
                <w:b/>
                <w:bCs/>
                <w:iCs/>
              </w:rPr>
            </w:pPr>
          </w:p>
        </w:tc>
      </w:tr>
      <w:tr w:rsidR="00045492" w:rsidRPr="00B600ED" w:rsidTr="00890D44">
        <w:trPr>
          <w:gridAfter w:val="2"/>
          <w:wAfter w:w="4689" w:type="dxa"/>
          <w:trHeight w:val="417"/>
          <w:jc w:val="center"/>
        </w:trPr>
        <w:tc>
          <w:tcPr>
            <w:tcW w:w="4529" w:type="dxa"/>
            <w:vAlign w:val="center"/>
          </w:tcPr>
          <w:p w:rsidR="00045492" w:rsidRPr="00B600ED" w:rsidRDefault="00045492" w:rsidP="00FB22D0">
            <w:pPr>
              <w:keepNext/>
              <w:spacing w:after="120"/>
              <w:ind w:right="27"/>
              <w:jc w:val="center"/>
              <w:rPr>
                <w:rFonts w:eastAsia="Calibri"/>
                <w:b/>
                <w:bCs/>
                <w:iCs/>
              </w:rPr>
            </w:pPr>
          </w:p>
        </w:tc>
      </w:tr>
      <w:tr w:rsidR="00045492" w:rsidRPr="00B600ED" w:rsidTr="00890D44">
        <w:trPr>
          <w:gridAfter w:val="2"/>
          <w:wAfter w:w="4689" w:type="dxa"/>
          <w:trHeight w:val="417"/>
          <w:jc w:val="center"/>
        </w:trPr>
        <w:tc>
          <w:tcPr>
            <w:tcW w:w="4529" w:type="dxa"/>
            <w:vAlign w:val="center"/>
          </w:tcPr>
          <w:p w:rsidR="00045492" w:rsidRPr="00B600ED" w:rsidRDefault="00045492" w:rsidP="00FB22D0">
            <w:pPr>
              <w:keepNext/>
              <w:spacing w:after="120"/>
              <w:ind w:right="27"/>
              <w:jc w:val="center"/>
              <w:rPr>
                <w:rFonts w:eastAsia="Calibri"/>
                <w:b/>
                <w:bCs/>
                <w:iCs/>
              </w:rPr>
            </w:pPr>
          </w:p>
        </w:tc>
      </w:tr>
    </w:tbl>
    <w:p w:rsidR="008070C0" w:rsidRPr="00B600ED" w:rsidRDefault="008070C0" w:rsidP="00FB22D0">
      <w:pPr>
        <w:keepNext/>
        <w:spacing w:after="120"/>
        <w:jc w:val="both"/>
        <w:rPr>
          <w:b/>
        </w:rPr>
      </w:pPr>
    </w:p>
    <w:sectPr w:rsidR="008070C0" w:rsidRPr="00B600ED" w:rsidSect="00FC6983">
      <w:footerReference w:type="default" r:id="rId8"/>
      <w:pgSz w:w="11907" w:h="16840" w:code="9"/>
      <w:pgMar w:top="1134" w:right="1418" w:bottom="1134" w:left="1418" w:header="10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9C4" w:rsidRDefault="00CA59C4" w:rsidP="00AB1274">
      <w:r>
        <w:separator/>
      </w:r>
    </w:p>
  </w:endnote>
  <w:endnote w:type="continuationSeparator" w:id="1">
    <w:p w:rsidR="00CA59C4" w:rsidRDefault="00CA59C4" w:rsidP="00AB12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4763314"/>
      <w:docPartObj>
        <w:docPartGallery w:val="Page Numbers (Bottom of Page)"/>
        <w:docPartUnique/>
      </w:docPartObj>
    </w:sdtPr>
    <w:sdtEndPr>
      <w:rPr>
        <w:noProof/>
        <w:sz w:val="20"/>
        <w:szCs w:val="20"/>
      </w:rPr>
    </w:sdtEndPr>
    <w:sdtContent>
      <w:p w:rsidR="006B38F1" w:rsidRPr="002D0640" w:rsidRDefault="00576913">
        <w:pPr>
          <w:pStyle w:val="Footer"/>
          <w:jc w:val="center"/>
          <w:rPr>
            <w:sz w:val="20"/>
            <w:szCs w:val="20"/>
          </w:rPr>
        </w:pPr>
        <w:r w:rsidRPr="002D0640">
          <w:rPr>
            <w:sz w:val="20"/>
            <w:szCs w:val="20"/>
          </w:rPr>
          <w:fldChar w:fldCharType="begin"/>
        </w:r>
        <w:r w:rsidR="006B38F1" w:rsidRPr="002D0640">
          <w:rPr>
            <w:sz w:val="20"/>
            <w:szCs w:val="20"/>
          </w:rPr>
          <w:instrText xml:space="preserve"> PAGE   \* MERGEFORMAT </w:instrText>
        </w:r>
        <w:r w:rsidRPr="002D0640">
          <w:rPr>
            <w:sz w:val="20"/>
            <w:szCs w:val="20"/>
          </w:rPr>
          <w:fldChar w:fldCharType="separate"/>
        </w:r>
        <w:r w:rsidR="0024745D">
          <w:rPr>
            <w:noProof/>
            <w:sz w:val="20"/>
            <w:szCs w:val="20"/>
          </w:rPr>
          <w:t>5</w:t>
        </w:r>
        <w:r w:rsidRPr="002D0640">
          <w:rPr>
            <w:noProof/>
            <w:sz w:val="20"/>
            <w:szCs w:val="20"/>
          </w:rPr>
          <w:fldChar w:fldCharType="end"/>
        </w:r>
      </w:p>
    </w:sdtContent>
  </w:sdt>
  <w:p w:rsidR="006B38F1" w:rsidRDefault="006B38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9C4" w:rsidRDefault="00CA59C4" w:rsidP="00AB1274">
      <w:r>
        <w:separator/>
      </w:r>
    </w:p>
  </w:footnote>
  <w:footnote w:type="continuationSeparator" w:id="1">
    <w:p w:rsidR="00CA59C4" w:rsidRDefault="00CA59C4" w:rsidP="00AB1274">
      <w:r>
        <w:continuationSeparator/>
      </w:r>
    </w:p>
  </w:footnote>
  <w:footnote w:id="2">
    <w:p w:rsidR="006B38F1" w:rsidRPr="004F0546" w:rsidRDefault="006B38F1" w:rsidP="00FB2980">
      <w:pPr>
        <w:pStyle w:val="FootnoteText"/>
        <w:jc w:val="both"/>
        <w:rPr>
          <w:rFonts w:ascii="Times New Roman" w:hAnsi="Times New Roman"/>
          <w:sz w:val="18"/>
          <w:szCs w:val="18"/>
          <w:lang w:val="ro-RO"/>
        </w:rPr>
      </w:pPr>
      <w:r w:rsidRPr="004F0546">
        <w:rPr>
          <w:rStyle w:val="FootnoteReference"/>
          <w:rFonts w:ascii="Times New Roman" w:hAnsi="Times New Roman"/>
          <w:sz w:val="18"/>
          <w:szCs w:val="18"/>
          <w:lang w:val="ro-RO"/>
        </w:rPr>
        <w:t>*)</w:t>
      </w:r>
      <w:r w:rsidRPr="004F0546">
        <w:rPr>
          <w:rFonts w:ascii="Times New Roman" w:hAnsi="Times New Roman"/>
          <w:sz w:val="18"/>
          <w:szCs w:val="18"/>
          <w:lang w:val="ro-RO"/>
        </w:rPr>
        <w:t xml:space="preserve">  Codul de proiect </w:t>
      </w:r>
      <w:r w:rsidR="00BB1195">
        <w:rPr>
          <w:rFonts w:ascii="Times New Roman" w:hAnsi="Times New Roman"/>
          <w:sz w:val="18"/>
          <w:szCs w:val="18"/>
          <w:lang w:val="ro-RO"/>
        </w:rPr>
        <w:t>ş</w:t>
      </w:r>
      <w:r w:rsidRPr="004F0546">
        <w:rPr>
          <w:rFonts w:ascii="Times New Roman" w:hAnsi="Times New Roman"/>
          <w:sz w:val="18"/>
          <w:szCs w:val="18"/>
          <w:lang w:val="ro-RO"/>
        </w:rPr>
        <w:t>i Numărul de contract se atribuie de CNSP</w:t>
      </w:r>
    </w:p>
  </w:footnote>
  <w:footnote w:id="3">
    <w:p w:rsidR="006B38F1" w:rsidRDefault="00F76D8C" w:rsidP="00FB2980">
      <w:pPr>
        <w:pStyle w:val="FootnoteText"/>
        <w:rPr>
          <w:lang w:val="ro-RO"/>
        </w:rPr>
      </w:pPr>
      <w:r w:rsidRPr="00F76D8C">
        <w:rPr>
          <w:rStyle w:val="FootnoteReference"/>
          <w:rFonts w:eastAsia="Calibri"/>
          <w:b/>
          <w:bCs/>
          <w:iCs/>
        </w:rPr>
        <w:t>*</w:t>
      </w:r>
      <w:r w:rsidRPr="00F76D8C">
        <w:rPr>
          <w:rFonts w:eastAsia="Calibri"/>
          <w:b/>
          <w:bCs/>
          <w:iCs/>
          <w:vertAlign w:val="superscript"/>
        </w:rPr>
        <w:t>*</w:t>
      </w:r>
      <w:r w:rsidR="006B38F1">
        <w:rPr>
          <w:rStyle w:val="FootnoteReference"/>
          <w:lang w:val="ro-RO"/>
        </w:rPr>
        <w:t>)</w:t>
      </w:r>
      <w:r w:rsidR="006B38F1">
        <w:rPr>
          <w:lang w:val="ro-RO"/>
        </w:rPr>
        <w:t xml:space="preserve"> Se va completa cu numele şi prenumele persoanelor autorizate.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2A0E"/>
    <w:multiLevelType w:val="multilevel"/>
    <w:tmpl w:val="CBFAB938"/>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502"/>
        </w:tabs>
        <w:ind w:left="502"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C0255BF"/>
    <w:multiLevelType w:val="hybridMultilevel"/>
    <w:tmpl w:val="CFBE2B98"/>
    <w:lvl w:ilvl="0" w:tplc="04090017">
      <w:start w:val="1"/>
      <w:numFmt w:val="lowerLetter"/>
      <w:lvlText w:val="%1)"/>
      <w:lvlJc w:val="left"/>
      <w:pPr>
        <w:tabs>
          <w:tab w:val="num" w:pos="-180"/>
        </w:tabs>
        <w:ind w:left="-180" w:hanging="360"/>
      </w:pPr>
      <w:rPr>
        <w:rFonts w:hint="default"/>
      </w:rPr>
    </w:lvl>
    <w:lvl w:ilvl="1" w:tplc="B5EA4D50">
      <w:start w:val="1"/>
      <w:numFmt w:val="decimal"/>
      <w:lvlText w:val="(%2)"/>
      <w:lvlJc w:val="left"/>
      <w:pPr>
        <w:ind w:left="-360" w:hanging="540"/>
      </w:pPr>
      <w:rPr>
        <w:rFonts w:hint="default"/>
      </w:r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nsid w:val="12DB1B27"/>
    <w:multiLevelType w:val="hybridMultilevel"/>
    <w:tmpl w:val="CFCE9336"/>
    <w:lvl w:ilvl="0" w:tplc="7F905E68">
      <w:start w:val="1"/>
      <w:numFmt w:val="decimal"/>
      <w:lvlText w:val="(%1)"/>
      <w:lvlJc w:val="left"/>
      <w:pPr>
        <w:ind w:left="962" w:hanging="405"/>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B426D77"/>
    <w:multiLevelType w:val="hybridMultilevel"/>
    <w:tmpl w:val="94C85C1A"/>
    <w:lvl w:ilvl="0" w:tplc="1944B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595929"/>
    <w:multiLevelType w:val="hybridMultilevel"/>
    <w:tmpl w:val="C06A5EB2"/>
    <w:lvl w:ilvl="0" w:tplc="6C567C14">
      <w:start w:val="1"/>
      <w:numFmt w:val="decimal"/>
      <w:lvlText w:val="(%1)"/>
      <w:lvlJc w:val="left"/>
      <w:pPr>
        <w:ind w:left="855" w:hanging="360"/>
      </w:pPr>
      <w:rPr>
        <w:rFonts w:ascii="Times New Roman" w:hAnsi="Times New Roman" w:cs="Times New Roman" w:hint="default"/>
        <w:b w:val="0"/>
        <w:sz w:val="24"/>
        <w:szCs w:val="24"/>
      </w:rPr>
    </w:lvl>
    <w:lvl w:ilvl="1" w:tplc="6142AC94">
      <w:start w:val="1"/>
      <w:numFmt w:val="lowerLetter"/>
      <w:lvlText w:val="%2)"/>
      <w:lvlJc w:val="left"/>
      <w:pPr>
        <w:ind w:left="1575" w:hanging="360"/>
      </w:pPr>
      <w:rPr>
        <w:rFonts w:hint="default"/>
        <w:b/>
      </w:r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5">
    <w:nsid w:val="2BE52612"/>
    <w:multiLevelType w:val="hybridMultilevel"/>
    <w:tmpl w:val="14788A92"/>
    <w:lvl w:ilvl="0" w:tplc="170ED418">
      <w:start w:val="11"/>
      <w:numFmt w:val="bullet"/>
      <w:lvlText w:val="-"/>
      <w:lvlJc w:val="left"/>
      <w:pPr>
        <w:ind w:left="491" w:hanging="360"/>
      </w:pPr>
      <w:rPr>
        <w:rFonts w:ascii="Calibri" w:eastAsia="Times New Roman" w:hAnsi="Calibri" w:cs="Times New Roman" w:hint="default"/>
      </w:rPr>
    </w:lvl>
    <w:lvl w:ilvl="1" w:tplc="04090003">
      <w:start w:val="1"/>
      <w:numFmt w:val="bullet"/>
      <w:lvlText w:val="o"/>
      <w:lvlJc w:val="left"/>
      <w:pPr>
        <w:ind w:left="1211" w:hanging="360"/>
      </w:pPr>
      <w:rPr>
        <w:rFonts w:ascii="Courier New" w:hAnsi="Courier New" w:cs="Courier New" w:hint="default"/>
      </w:rPr>
    </w:lvl>
    <w:lvl w:ilvl="2" w:tplc="04090005" w:tentative="1">
      <w:start w:val="1"/>
      <w:numFmt w:val="bullet"/>
      <w:lvlText w:val=""/>
      <w:lvlJc w:val="left"/>
      <w:pPr>
        <w:ind w:left="1931" w:hanging="360"/>
      </w:pPr>
      <w:rPr>
        <w:rFonts w:ascii="Wingdings" w:hAnsi="Wingdings" w:hint="default"/>
      </w:rPr>
    </w:lvl>
    <w:lvl w:ilvl="3" w:tplc="04090001" w:tentative="1">
      <w:start w:val="1"/>
      <w:numFmt w:val="bullet"/>
      <w:lvlText w:val=""/>
      <w:lvlJc w:val="left"/>
      <w:pPr>
        <w:ind w:left="2651" w:hanging="360"/>
      </w:pPr>
      <w:rPr>
        <w:rFonts w:ascii="Symbol" w:hAnsi="Symbol" w:hint="default"/>
      </w:rPr>
    </w:lvl>
    <w:lvl w:ilvl="4" w:tplc="04090003" w:tentative="1">
      <w:start w:val="1"/>
      <w:numFmt w:val="bullet"/>
      <w:lvlText w:val="o"/>
      <w:lvlJc w:val="left"/>
      <w:pPr>
        <w:ind w:left="3371" w:hanging="360"/>
      </w:pPr>
      <w:rPr>
        <w:rFonts w:ascii="Courier New" w:hAnsi="Courier New" w:cs="Courier New" w:hint="default"/>
      </w:rPr>
    </w:lvl>
    <w:lvl w:ilvl="5" w:tplc="04090005" w:tentative="1">
      <w:start w:val="1"/>
      <w:numFmt w:val="bullet"/>
      <w:lvlText w:val=""/>
      <w:lvlJc w:val="left"/>
      <w:pPr>
        <w:ind w:left="4091" w:hanging="360"/>
      </w:pPr>
      <w:rPr>
        <w:rFonts w:ascii="Wingdings" w:hAnsi="Wingdings" w:hint="default"/>
      </w:rPr>
    </w:lvl>
    <w:lvl w:ilvl="6" w:tplc="04090001" w:tentative="1">
      <w:start w:val="1"/>
      <w:numFmt w:val="bullet"/>
      <w:lvlText w:val=""/>
      <w:lvlJc w:val="left"/>
      <w:pPr>
        <w:ind w:left="4811" w:hanging="360"/>
      </w:pPr>
      <w:rPr>
        <w:rFonts w:ascii="Symbol" w:hAnsi="Symbol" w:hint="default"/>
      </w:rPr>
    </w:lvl>
    <w:lvl w:ilvl="7" w:tplc="04090003" w:tentative="1">
      <w:start w:val="1"/>
      <w:numFmt w:val="bullet"/>
      <w:lvlText w:val="o"/>
      <w:lvlJc w:val="left"/>
      <w:pPr>
        <w:ind w:left="5531" w:hanging="360"/>
      </w:pPr>
      <w:rPr>
        <w:rFonts w:ascii="Courier New" w:hAnsi="Courier New" w:cs="Courier New" w:hint="default"/>
      </w:rPr>
    </w:lvl>
    <w:lvl w:ilvl="8" w:tplc="04090005" w:tentative="1">
      <w:start w:val="1"/>
      <w:numFmt w:val="bullet"/>
      <w:lvlText w:val=""/>
      <w:lvlJc w:val="left"/>
      <w:pPr>
        <w:ind w:left="6251" w:hanging="360"/>
      </w:pPr>
      <w:rPr>
        <w:rFonts w:ascii="Wingdings" w:hAnsi="Wingdings" w:hint="default"/>
      </w:rPr>
    </w:lvl>
  </w:abstractNum>
  <w:abstractNum w:abstractNumId="6">
    <w:nsid w:val="3B9D39CC"/>
    <w:multiLevelType w:val="hybridMultilevel"/>
    <w:tmpl w:val="28CC9256"/>
    <w:lvl w:ilvl="0" w:tplc="7AF2311C">
      <w:start w:val="1"/>
      <w:numFmt w:val="lowerLetter"/>
      <w:lvlText w:val="%1)"/>
      <w:lvlJc w:val="left"/>
      <w:pPr>
        <w:ind w:left="862" w:hanging="360"/>
      </w:pPr>
      <w:rPr>
        <w:b w:val="0"/>
        <w:color w:val="000000" w:themeColor="text1"/>
      </w:rPr>
    </w:lvl>
    <w:lvl w:ilvl="1" w:tplc="AEA0D92A">
      <w:start w:val="1"/>
      <w:numFmt w:val="decimal"/>
      <w:lvlText w:val="(%2)"/>
      <w:lvlJc w:val="left"/>
      <w:pPr>
        <w:ind w:left="1582" w:hanging="360"/>
      </w:pPr>
      <w:rPr>
        <w:rFonts w:hint="default"/>
      </w:r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3D4412F3"/>
    <w:multiLevelType w:val="hybridMultilevel"/>
    <w:tmpl w:val="3B546D68"/>
    <w:lvl w:ilvl="0" w:tplc="B5EA4D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F3929D3"/>
    <w:multiLevelType w:val="hybridMultilevel"/>
    <w:tmpl w:val="47B2D85C"/>
    <w:lvl w:ilvl="0" w:tplc="C8CCC00A">
      <w:start w:val="1"/>
      <w:numFmt w:val="lowerLetter"/>
      <w:lvlText w:val="%1)"/>
      <w:lvlJc w:val="left"/>
      <w:pPr>
        <w:ind w:left="502" w:hanging="360"/>
      </w:pPr>
      <w:rPr>
        <w:rFonts w:hint="default"/>
      </w:rPr>
    </w:lvl>
    <w:lvl w:ilvl="1" w:tplc="E1F8A0E6">
      <w:start w:val="1"/>
      <w:numFmt w:val="lowerLetter"/>
      <w:lvlText w:val="%2)"/>
      <w:lvlJc w:val="left"/>
      <w:pPr>
        <w:ind w:left="1146" w:hanging="360"/>
      </w:pPr>
      <w:rPr>
        <w:rFonts w:hint="default"/>
        <w:color w:val="auto"/>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46BF49ED"/>
    <w:multiLevelType w:val="hybridMultilevel"/>
    <w:tmpl w:val="4600F252"/>
    <w:lvl w:ilvl="0" w:tplc="1944B2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82E7FEE"/>
    <w:multiLevelType w:val="hybridMultilevel"/>
    <w:tmpl w:val="4600F252"/>
    <w:lvl w:ilvl="0" w:tplc="1944B2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1B90FD2"/>
    <w:multiLevelType w:val="hybridMultilevel"/>
    <w:tmpl w:val="3F08A1A4"/>
    <w:lvl w:ilvl="0" w:tplc="1944B2AC">
      <w:start w:val="1"/>
      <w:numFmt w:val="decimal"/>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12">
    <w:nsid w:val="7F2340EA"/>
    <w:multiLevelType w:val="hybridMultilevel"/>
    <w:tmpl w:val="28CC9256"/>
    <w:lvl w:ilvl="0" w:tplc="7AF2311C">
      <w:start w:val="1"/>
      <w:numFmt w:val="lowerLetter"/>
      <w:lvlText w:val="%1)"/>
      <w:lvlJc w:val="left"/>
      <w:pPr>
        <w:ind w:left="928" w:hanging="360"/>
      </w:pPr>
      <w:rPr>
        <w:b w:val="0"/>
        <w:color w:val="000000" w:themeColor="text1"/>
      </w:rPr>
    </w:lvl>
    <w:lvl w:ilvl="1" w:tplc="AEA0D92A">
      <w:start w:val="1"/>
      <w:numFmt w:val="decimal"/>
      <w:lvlText w:val="(%2)"/>
      <w:lvlJc w:val="left"/>
      <w:pPr>
        <w:ind w:left="1582" w:hanging="360"/>
      </w:pPr>
      <w:rPr>
        <w:rFonts w:hint="default"/>
      </w:r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5"/>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4"/>
  </w:num>
  <w:num w:numId="7">
    <w:abstractNumId w:val="12"/>
  </w:num>
  <w:num w:numId="8">
    <w:abstractNumId w:val="8"/>
  </w:num>
  <w:num w:numId="9">
    <w:abstractNumId w:val="10"/>
  </w:num>
  <w:num w:numId="10">
    <w:abstractNumId w:val="3"/>
  </w:num>
  <w:num w:numId="11">
    <w:abstractNumId w:val="7"/>
  </w:num>
  <w:num w:numId="12">
    <w:abstractNumId w:val="2"/>
  </w:num>
  <w:num w:numId="13">
    <w:abstractNumId w:val="6"/>
  </w:num>
  <w:num w:numId="14">
    <w:abstractNumId w:val="9"/>
  </w:num>
  <w:num w:numId="15">
    <w:abstractNumId w:val="0"/>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16738"/>
  </w:hdrShapeDefaults>
  <w:footnotePr>
    <w:footnote w:id="0"/>
    <w:footnote w:id="1"/>
  </w:footnotePr>
  <w:endnotePr>
    <w:endnote w:id="0"/>
    <w:endnote w:id="1"/>
  </w:endnotePr>
  <w:compat/>
  <w:rsids>
    <w:rsidRoot w:val="00AB1274"/>
    <w:rsid w:val="00007468"/>
    <w:rsid w:val="00011A2B"/>
    <w:rsid w:val="00011ADF"/>
    <w:rsid w:val="000122EA"/>
    <w:rsid w:val="00012722"/>
    <w:rsid w:val="00012884"/>
    <w:rsid w:val="000128DB"/>
    <w:rsid w:val="0001437D"/>
    <w:rsid w:val="00016424"/>
    <w:rsid w:val="00017D49"/>
    <w:rsid w:val="000210D1"/>
    <w:rsid w:val="0002189A"/>
    <w:rsid w:val="000250EA"/>
    <w:rsid w:val="00025E45"/>
    <w:rsid w:val="0003541E"/>
    <w:rsid w:val="00035B95"/>
    <w:rsid w:val="00037FCE"/>
    <w:rsid w:val="0004254F"/>
    <w:rsid w:val="00045492"/>
    <w:rsid w:val="00050C8C"/>
    <w:rsid w:val="000515EA"/>
    <w:rsid w:val="000518AF"/>
    <w:rsid w:val="000529FE"/>
    <w:rsid w:val="00066306"/>
    <w:rsid w:val="00066B22"/>
    <w:rsid w:val="00073891"/>
    <w:rsid w:val="000816FE"/>
    <w:rsid w:val="00081F54"/>
    <w:rsid w:val="00083C57"/>
    <w:rsid w:val="00087473"/>
    <w:rsid w:val="0009130F"/>
    <w:rsid w:val="00091735"/>
    <w:rsid w:val="00091F4C"/>
    <w:rsid w:val="00092E1E"/>
    <w:rsid w:val="00092E25"/>
    <w:rsid w:val="00094533"/>
    <w:rsid w:val="000947FF"/>
    <w:rsid w:val="000950B1"/>
    <w:rsid w:val="000968A4"/>
    <w:rsid w:val="000972C1"/>
    <w:rsid w:val="000A6381"/>
    <w:rsid w:val="000A66D7"/>
    <w:rsid w:val="000A6C74"/>
    <w:rsid w:val="000B184B"/>
    <w:rsid w:val="000B1EDF"/>
    <w:rsid w:val="000C07F7"/>
    <w:rsid w:val="000C1D25"/>
    <w:rsid w:val="000C2DC2"/>
    <w:rsid w:val="000C5E8C"/>
    <w:rsid w:val="000C6535"/>
    <w:rsid w:val="000C6B78"/>
    <w:rsid w:val="000D0061"/>
    <w:rsid w:val="000D0ED5"/>
    <w:rsid w:val="000D2738"/>
    <w:rsid w:val="000E1FC8"/>
    <w:rsid w:val="000E53F1"/>
    <w:rsid w:val="000E619B"/>
    <w:rsid w:val="000F29FD"/>
    <w:rsid w:val="000F3AEC"/>
    <w:rsid w:val="000F3FC1"/>
    <w:rsid w:val="00101DAE"/>
    <w:rsid w:val="0011056E"/>
    <w:rsid w:val="00112EFB"/>
    <w:rsid w:val="0012265C"/>
    <w:rsid w:val="00125899"/>
    <w:rsid w:val="00125B49"/>
    <w:rsid w:val="00145D05"/>
    <w:rsid w:val="00153D93"/>
    <w:rsid w:val="0015571A"/>
    <w:rsid w:val="0015689F"/>
    <w:rsid w:val="001614D7"/>
    <w:rsid w:val="001655F0"/>
    <w:rsid w:val="001729DD"/>
    <w:rsid w:val="00173A25"/>
    <w:rsid w:val="00176DD8"/>
    <w:rsid w:val="0017771C"/>
    <w:rsid w:val="0018211B"/>
    <w:rsid w:val="001851BF"/>
    <w:rsid w:val="00185299"/>
    <w:rsid w:val="00187EA6"/>
    <w:rsid w:val="00197A03"/>
    <w:rsid w:val="00197ECF"/>
    <w:rsid w:val="001A22CA"/>
    <w:rsid w:val="001A4F53"/>
    <w:rsid w:val="001A7FC9"/>
    <w:rsid w:val="001B6161"/>
    <w:rsid w:val="001B6E12"/>
    <w:rsid w:val="001C022B"/>
    <w:rsid w:val="001C4432"/>
    <w:rsid w:val="001C59F0"/>
    <w:rsid w:val="001C7F04"/>
    <w:rsid w:val="001D04E5"/>
    <w:rsid w:val="001D2EBB"/>
    <w:rsid w:val="001D398E"/>
    <w:rsid w:val="001D4C4E"/>
    <w:rsid w:val="001E13F7"/>
    <w:rsid w:val="001E2807"/>
    <w:rsid w:val="001E6D86"/>
    <w:rsid w:val="001F16D1"/>
    <w:rsid w:val="001F3015"/>
    <w:rsid w:val="001F3D47"/>
    <w:rsid w:val="001F3EFC"/>
    <w:rsid w:val="001F6617"/>
    <w:rsid w:val="001F7EF0"/>
    <w:rsid w:val="00200756"/>
    <w:rsid w:val="0020524B"/>
    <w:rsid w:val="002204A2"/>
    <w:rsid w:val="00225B48"/>
    <w:rsid w:val="00230C91"/>
    <w:rsid w:val="00231299"/>
    <w:rsid w:val="00231A6C"/>
    <w:rsid w:val="00235D64"/>
    <w:rsid w:val="002430BB"/>
    <w:rsid w:val="002452B2"/>
    <w:rsid w:val="0024745D"/>
    <w:rsid w:val="00251E6D"/>
    <w:rsid w:val="002528EB"/>
    <w:rsid w:val="002613CE"/>
    <w:rsid w:val="00261918"/>
    <w:rsid w:val="002668DB"/>
    <w:rsid w:val="00270D28"/>
    <w:rsid w:val="00271C85"/>
    <w:rsid w:val="00273A0A"/>
    <w:rsid w:val="002744CF"/>
    <w:rsid w:val="002827B4"/>
    <w:rsid w:val="00284101"/>
    <w:rsid w:val="00291C13"/>
    <w:rsid w:val="00292AB5"/>
    <w:rsid w:val="002934B1"/>
    <w:rsid w:val="00295C52"/>
    <w:rsid w:val="002A22E3"/>
    <w:rsid w:val="002A6A85"/>
    <w:rsid w:val="002B51A9"/>
    <w:rsid w:val="002B5B29"/>
    <w:rsid w:val="002C0832"/>
    <w:rsid w:val="002C191B"/>
    <w:rsid w:val="002C269D"/>
    <w:rsid w:val="002D0640"/>
    <w:rsid w:val="002D4C19"/>
    <w:rsid w:val="002E17C1"/>
    <w:rsid w:val="002E247D"/>
    <w:rsid w:val="002F0FDE"/>
    <w:rsid w:val="002F3AD0"/>
    <w:rsid w:val="002F5E44"/>
    <w:rsid w:val="002F7EA9"/>
    <w:rsid w:val="003003F7"/>
    <w:rsid w:val="00300C54"/>
    <w:rsid w:val="00304131"/>
    <w:rsid w:val="0031029D"/>
    <w:rsid w:val="00316137"/>
    <w:rsid w:val="00317C26"/>
    <w:rsid w:val="00322760"/>
    <w:rsid w:val="0032339A"/>
    <w:rsid w:val="00323CE1"/>
    <w:rsid w:val="003247B9"/>
    <w:rsid w:val="00327C1B"/>
    <w:rsid w:val="00330941"/>
    <w:rsid w:val="00332A02"/>
    <w:rsid w:val="003370FB"/>
    <w:rsid w:val="00340E67"/>
    <w:rsid w:val="00342BCC"/>
    <w:rsid w:val="00344691"/>
    <w:rsid w:val="0036275A"/>
    <w:rsid w:val="00363251"/>
    <w:rsid w:val="00365AF9"/>
    <w:rsid w:val="00366C70"/>
    <w:rsid w:val="00371881"/>
    <w:rsid w:val="00373078"/>
    <w:rsid w:val="00374520"/>
    <w:rsid w:val="00376CE7"/>
    <w:rsid w:val="0038226D"/>
    <w:rsid w:val="00385ADF"/>
    <w:rsid w:val="003861E3"/>
    <w:rsid w:val="003873E1"/>
    <w:rsid w:val="0039240C"/>
    <w:rsid w:val="00394B09"/>
    <w:rsid w:val="00396F09"/>
    <w:rsid w:val="003A0152"/>
    <w:rsid w:val="003A425B"/>
    <w:rsid w:val="003A4FD7"/>
    <w:rsid w:val="003A50BD"/>
    <w:rsid w:val="003B18E1"/>
    <w:rsid w:val="003B399B"/>
    <w:rsid w:val="003B3F11"/>
    <w:rsid w:val="003B56C0"/>
    <w:rsid w:val="003B6BB9"/>
    <w:rsid w:val="003C0D00"/>
    <w:rsid w:val="003C0F49"/>
    <w:rsid w:val="003C4072"/>
    <w:rsid w:val="003C7F8A"/>
    <w:rsid w:val="003D38BD"/>
    <w:rsid w:val="003D58B3"/>
    <w:rsid w:val="003D5EEA"/>
    <w:rsid w:val="003D619F"/>
    <w:rsid w:val="003D7AA0"/>
    <w:rsid w:val="003E1C72"/>
    <w:rsid w:val="003E1EBC"/>
    <w:rsid w:val="003E5328"/>
    <w:rsid w:val="003E6BD4"/>
    <w:rsid w:val="003E77EC"/>
    <w:rsid w:val="00406FC3"/>
    <w:rsid w:val="004076CC"/>
    <w:rsid w:val="004120C3"/>
    <w:rsid w:val="00420056"/>
    <w:rsid w:val="00420F6A"/>
    <w:rsid w:val="004241F7"/>
    <w:rsid w:val="0042667E"/>
    <w:rsid w:val="00426C27"/>
    <w:rsid w:val="004329F7"/>
    <w:rsid w:val="00437E5B"/>
    <w:rsid w:val="00441D4F"/>
    <w:rsid w:val="00452FDC"/>
    <w:rsid w:val="00455EB6"/>
    <w:rsid w:val="0046133A"/>
    <w:rsid w:val="00463D43"/>
    <w:rsid w:val="004709D2"/>
    <w:rsid w:val="00477E00"/>
    <w:rsid w:val="0048269A"/>
    <w:rsid w:val="00482E13"/>
    <w:rsid w:val="004840D8"/>
    <w:rsid w:val="00484F5B"/>
    <w:rsid w:val="00486BF6"/>
    <w:rsid w:val="00490DB9"/>
    <w:rsid w:val="00491F34"/>
    <w:rsid w:val="00493025"/>
    <w:rsid w:val="00493ED0"/>
    <w:rsid w:val="00494188"/>
    <w:rsid w:val="004951E1"/>
    <w:rsid w:val="00497D09"/>
    <w:rsid w:val="004A051C"/>
    <w:rsid w:val="004A0591"/>
    <w:rsid w:val="004A0F24"/>
    <w:rsid w:val="004A1B13"/>
    <w:rsid w:val="004A495A"/>
    <w:rsid w:val="004A4EE9"/>
    <w:rsid w:val="004B33B2"/>
    <w:rsid w:val="004B548B"/>
    <w:rsid w:val="004B6B00"/>
    <w:rsid w:val="004B7080"/>
    <w:rsid w:val="004B7566"/>
    <w:rsid w:val="004B7C66"/>
    <w:rsid w:val="004C0A2C"/>
    <w:rsid w:val="004C19EF"/>
    <w:rsid w:val="004C4812"/>
    <w:rsid w:val="004C54FF"/>
    <w:rsid w:val="004C7CA1"/>
    <w:rsid w:val="004E5E41"/>
    <w:rsid w:val="004F0546"/>
    <w:rsid w:val="004F2DE7"/>
    <w:rsid w:val="004F2F1D"/>
    <w:rsid w:val="004F582B"/>
    <w:rsid w:val="004F7632"/>
    <w:rsid w:val="004F7F1E"/>
    <w:rsid w:val="00501E33"/>
    <w:rsid w:val="00502A0F"/>
    <w:rsid w:val="0050479B"/>
    <w:rsid w:val="005054FB"/>
    <w:rsid w:val="00506F4F"/>
    <w:rsid w:val="00510B5D"/>
    <w:rsid w:val="00512C73"/>
    <w:rsid w:val="00513285"/>
    <w:rsid w:val="00514DB5"/>
    <w:rsid w:val="005177EB"/>
    <w:rsid w:val="00520874"/>
    <w:rsid w:val="00530A9E"/>
    <w:rsid w:val="005341AF"/>
    <w:rsid w:val="005356B2"/>
    <w:rsid w:val="00542CBE"/>
    <w:rsid w:val="0054415D"/>
    <w:rsid w:val="00555FD5"/>
    <w:rsid w:val="00556BBD"/>
    <w:rsid w:val="00556F92"/>
    <w:rsid w:val="00560DC0"/>
    <w:rsid w:val="00561CC3"/>
    <w:rsid w:val="00571B63"/>
    <w:rsid w:val="00573787"/>
    <w:rsid w:val="005753EF"/>
    <w:rsid w:val="00575D3F"/>
    <w:rsid w:val="00575EF6"/>
    <w:rsid w:val="00576913"/>
    <w:rsid w:val="00581523"/>
    <w:rsid w:val="00581710"/>
    <w:rsid w:val="0058654F"/>
    <w:rsid w:val="00587CF4"/>
    <w:rsid w:val="00594A14"/>
    <w:rsid w:val="00595B48"/>
    <w:rsid w:val="005A1577"/>
    <w:rsid w:val="005A361B"/>
    <w:rsid w:val="005A4FCF"/>
    <w:rsid w:val="005A7EA0"/>
    <w:rsid w:val="005B1002"/>
    <w:rsid w:val="005B7B15"/>
    <w:rsid w:val="005C1734"/>
    <w:rsid w:val="005C4F55"/>
    <w:rsid w:val="005D07F8"/>
    <w:rsid w:val="005D09B6"/>
    <w:rsid w:val="005D1A59"/>
    <w:rsid w:val="005D3A0C"/>
    <w:rsid w:val="005D4D1D"/>
    <w:rsid w:val="005E0D1E"/>
    <w:rsid w:val="005E1F4E"/>
    <w:rsid w:val="005F4352"/>
    <w:rsid w:val="006001D5"/>
    <w:rsid w:val="00600305"/>
    <w:rsid w:val="00605C2E"/>
    <w:rsid w:val="006113D1"/>
    <w:rsid w:val="00611FE3"/>
    <w:rsid w:val="00612BD6"/>
    <w:rsid w:val="00614E36"/>
    <w:rsid w:val="00624A24"/>
    <w:rsid w:val="006324C2"/>
    <w:rsid w:val="00632918"/>
    <w:rsid w:val="00633989"/>
    <w:rsid w:val="00634A93"/>
    <w:rsid w:val="00640AA9"/>
    <w:rsid w:val="00643E7C"/>
    <w:rsid w:val="006467C1"/>
    <w:rsid w:val="00647C67"/>
    <w:rsid w:val="006537E9"/>
    <w:rsid w:val="00656A7C"/>
    <w:rsid w:val="00657B9B"/>
    <w:rsid w:val="00660FA3"/>
    <w:rsid w:val="00661FE6"/>
    <w:rsid w:val="0066557F"/>
    <w:rsid w:val="00667A10"/>
    <w:rsid w:val="00670498"/>
    <w:rsid w:val="006716B4"/>
    <w:rsid w:val="00677619"/>
    <w:rsid w:val="00680CAF"/>
    <w:rsid w:val="00692D05"/>
    <w:rsid w:val="0069377B"/>
    <w:rsid w:val="00694CF4"/>
    <w:rsid w:val="00697746"/>
    <w:rsid w:val="00697A3E"/>
    <w:rsid w:val="006A07A7"/>
    <w:rsid w:val="006A114D"/>
    <w:rsid w:val="006A5CB2"/>
    <w:rsid w:val="006A74D7"/>
    <w:rsid w:val="006A7BD0"/>
    <w:rsid w:val="006B1514"/>
    <w:rsid w:val="006B308E"/>
    <w:rsid w:val="006B3877"/>
    <w:rsid w:val="006B38F1"/>
    <w:rsid w:val="006B42FC"/>
    <w:rsid w:val="006B4F60"/>
    <w:rsid w:val="006B7321"/>
    <w:rsid w:val="006C17D9"/>
    <w:rsid w:val="006C3125"/>
    <w:rsid w:val="006D6969"/>
    <w:rsid w:val="006D6B5E"/>
    <w:rsid w:val="006D6E69"/>
    <w:rsid w:val="006D7BF9"/>
    <w:rsid w:val="006E250E"/>
    <w:rsid w:val="006E726A"/>
    <w:rsid w:val="006F0A18"/>
    <w:rsid w:val="006F0D40"/>
    <w:rsid w:val="006F667E"/>
    <w:rsid w:val="006F685D"/>
    <w:rsid w:val="007005C7"/>
    <w:rsid w:val="00700777"/>
    <w:rsid w:val="0070080C"/>
    <w:rsid w:val="00700C10"/>
    <w:rsid w:val="0070283C"/>
    <w:rsid w:val="007068A1"/>
    <w:rsid w:val="0071277C"/>
    <w:rsid w:val="007136B8"/>
    <w:rsid w:val="00713A13"/>
    <w:rsid w:val="00713B2B"/>
    <w:rsid w:val="00720ECA"/>
    <w:rsid w:val="007218A5"/>
    <w:rsid w:val="00726975"/>
    <w:rsid w:val="00730734"/>
    <w:rsid w:val="007333F5"/>
    <w:rsid w:val="007339C6"/>
    <w:rsid w:val="00736E93"/>
    <w:rsid w:val="00736F7A"/>
    <w:rsid w:val="007407D1"/>
    <w:rsid w:val="00740FA0"/>
    <w:rsid w:val="007427F7"/>
    <w:rsid w:val="0074328A"/>
    <w:rsid w:val="00743DAB"/>
    <w:rsid w:val="007443E2"/>
    <w:rsid w:val="00746BD0"/>
    <w:rsid w:val="00747882"/>
    <w:rsid w:val="00753835"/>
    <w:rsid w:val="00756A6D"/>
    <w:rsid w:val="00757785"/>
    <w:rsid w:val="00761ACA"/>
    <w:rsid w:val="0076229B"/>
    <w:rsid w:val="0076272C"/>
    <w:rsid w:val="00764795"/>
    <w:rsid w:val="007676CC"/>
    <w:rsid w:val="00767E80"/>
    <w:rsid w:val="0077644D"/>
    <w:rsid w:val="00786395"/>
    <w:rsid w:val="007863C3"/>
    <w:rsid w:val="00790DF2"/>
    <w:rsid w:val="007952D7"/>
    <w:rsid w:val="007A252A"/>
    <w:rsid w:val="007A718F"/>
    <w:rsid w:val="007B04ED"/>
    <w:rsid w:val="007B2C0D"/>
    <w:rsid w:val="007B39FF"/>
    <w:rsid w:val="007B3D16"/>
    <w:rsid w:val="007B4570"/>
    <w:rsid w:val="007B47AE"/>
    <w:rsid w:val="007C59BE"/>
    <w:rsid w:val="007C6CA3"/>
    <w:rsid w:val="007C6EF7"/>
    <w:rsid w:val="007D03FE"/>
    <w:rsid w:val="007D31A9"/>
    <w:rsid w:val="007D3368"/>
    <w:rsid w:val="007D4806"/>
    <w:rsid w:val="007D5F48"/>
    <w:rsid w:val="007D7137"/>
    <w:rsid w:val="007E0945"/>
    <w:rsid w:val="007E2D7D"/>
    <w:rsid w:val="007E3134"/>
    <w:rsid w:val="007E373C"/>
    <w:rsid w:val="007E4453"/>
    <w:rsid w:val="007E7FFE"/>
    <w:rsid w:val="007F0C2C"/>
    <w:rsid w:val="007F1393"/>
    <w:rsid w:val="007F1635"/>
    <w:rsid w:val="007F230D"/>
    <w:rsid w:val="007F5698"/>
    <w:rsid w:val="007F6213"/>
    <w:rsid w:val="007F6F63"/>
    <w:rsid w:val="0080526D"/>
    <w:rsid w:val="008070C0"/>
    <w:rsid w:val="00807DA2"/>
    <w:rsid w:val="00812006"/>
    <w:rsid w:val="0081392B"/>
    <w:rsid w:val="008154AD"/>
    <w:rsid w:val="00815A6E"/>
    <w:rsid w:val="00817D73"/>
    <w:rsid w:val="00821333"/>
    <w:rsid w:val="0082577E"/>
    <w:rsid w:val="00826EC4"/>
    <w:rsid w:val="00837AD1"/>
    <w:rsid w:val="0084079A"/>
    <w:rsid w:val="008409A1"/>
    <w:rsid w:val="00841CEA"/>
    <w:rsid w:val="00842C91"/>
    <w:rsid w:val="00843343"/>
    <w:rsid w:val="008506AB"/>
    <w:rsid w:val="00850C4C"/>
    <w:rsid w:val="008540B7"/>
    <w:rsid w:val="008555E8"/>
    <w:rsid w:val="00856A98"/>
    <w:rsid w:val="00857D88"/>
    <w:rsid w:val="00863FFB"/>
    <w:rsid w:val="00864147"/>
    <w:rsid w:val="00864237"/>
    <w:rsid w:val="00872CBE"/>
    <w:rsid w:val="00874F38"/>
    <w:rsid w:val="00881B9A"/>
    <w:rsid w:val="00890D44"/>
    <w:rsid w:val="00897DF5"/>
    <w:rsid w:val="008A020D"/>
    <w:rsid w:val="008A3935"/>
    <w:rsid w:val="008A55F1"/>
    <w:rsid w:val="008B5A07"/>
    <w:rsid w:val="008B75E5"/>
    <w:rsid w:val="008C0CD5"/>
    <w:rsid w:val="008C427C"/>
    <w:rsid w:val="008C550A"/>
    <w:rsid w:val="008D0E11"/>
    <w:rsid w:val="008D2BFC"/>
    <w:rsid w:val="008D5B20"/>
    <w:rsid w:val="008D62CC"/>
    <w:rsid w:val="008D6B3E"/>
    <w:rsid w:val="008E09C4"/>
    <w:rsid w:val="008E2412"/>
    <w:rsid w:val="008E2D82"/>
    <w:rsid w:val="008F2209"/>
    <w:rsid w:val="008F3B48"/>
    <w:rsid w:val="008F5396"/>
    <w:rsid w:val="00900704"/>
    <w:rsid w:val="0090326B"/>
    <w:rsid w:val="00903A58"/>
    <w:rsid w:val="00904058"/>
    <w:rsid w:val="00915E89"/>
    <w:rsid w:val="00916D0E"/>
    <w:rsid w:val="00922D04"/>
    <w:rsid w:val="009244CD"/>
    <w:rsid w:val="00926BCC"/>
    <w:rsid w:val="00933A04"/>
    <w:rsid w:val="00937953"/>
    <w:rsid w:val="0094471C"/>
    <w:rsid w:val="0094737F"/>
    <w:rsid w:val="009521C6"/>
    <w:rsid w:val="0095248C"/>
    <w:rsid w:val="0095261F"/>
    <w:rsid w:val="009540DE"/>
    <w:rsid w:val="009604D9"/>
    <w:rsid w:val="00961F27"/>
    <w:rsid w:val="009655F0"/>
    <w:rsid w:val="00976963"/>
    <w:rsid w:val="009817AC"/>
    <w:rsid w:val="009827C2"/>
    <w:rsid w:val="00990AF7"/>
    <w:rsid w:val="00991EDA"/>
    <w:rsid w:val="009942C1"/>
    <w:rsid w:val="009B0C65"/>
    <w:rsid w:val="009B28C4"/>
    <w:rsid w:val="009B351D"/>
    <w:rsid w:val="009C1F2B"/>
    <w:rsid w:val="009C5F8E"/>
    <w:rsid w:val="009D0A57"/>
    <w:rsid w:val="009D48FA"/>
    <w:rsid w:val="009D53DD"/>
    <w:rsid w:val="009D5BA6"/>
    <w:rsid w:val="009D64AF"/>
    <w:rsid w:val="009E06E5"/>
    <w:rsid w:val="009E1337"/>
    <w:rsid w:val="009E6008"/>
    <w:rsid w:val="009E6907"/>
    <w:rsid w:val="009E6A33"/>
    <w:rsid w:val="009E6DFA"/>
    <w:rsid w:val="009F5813"/>
    <w:rsid w:val="00A01E41"/>
    <w:rsid w:val="00A03FB4"/>
    <w:rsid w:val="00A0553D"/>
    <w:rsid w:val="00A06694"/>
    <w:rsid w:val="00A1062B"/>
    <w:rsid w:val="00A11DBA"/>
    <w:rsid w:val="00A15642"/>
    <w:rsid w:val="00A2003E"/>
    <w:rsid w:val="00A20512"/>
    <w:rsid w:val="00A23151"/>
    <w:rsid w:val="00A23D7D"/>
    <w:rsid w:val="00A23F6A"/>
    <w:rsid w:val="00A27480"/>
    <w:rsid w:val="00A32CF0"/>
    <w:rsid w:val="00A36D80"/>
    <w:rsid w:val="00A3701D"/>
    <w:rsid w:val="00A40EB2"/>
    <w:rsid w:val="00A424BD"/>
    <w:rsid w:val="00A5022D"/>
    <w:rsid w:val="00A536C4"/>
    <w:rsid w:val="00A550E3"/>
    <w:rsid w:val="00A55572"/>
    <w:rsid w:val="00A55B34"/>
    <w:rsid w:val="00A61E99"/>
    <w:rsid w:val="00A6333B"/>
    <w:rsid w:val="00A66BAD"/>
    <w:rsid w:val="00A70781"/>
    <w:rsid w:val="00A742E4"/>
    <w:rsid w:val="00A829A3"/>
    <w:rsid w:val="00A842BB"/>
    <w:rsid w:val="00A85CA0"/>
    <w:rsid w:val="00A87A5D"/>
    <w:rsid w:val="00A929E0"/>
    <w:rsid w:val="00A93218"/>
    <w:rsid w:val="00A93741"/>
    <w:rsid w:val="00A9531E"/>
    <w:rsid w:val="00A972F0"/>
    <w:rsid w:val="00AA35C4"/>
    <w:rsid w:val="00AA6F88"/>
    <w:rsid w:val="00AA7C87"/>
    <w:rsid w:val="00AB1274"/>
    <w:rsid w:val="00AC4530"/>
    <w:rsid w:val="00AC4F6C"/>
    <w:rsid w:val="00AD1454"/>
    <w:rsid w:val="00AD6346"/>
    <w:rsid w:val="00AE3369"/>
    <w:rsid w:val="00AE5B6C"/>
    <w:rsid w:val="00AE7DFF"/>
    <w:rsid w:val="00AF4AB6"/>
    <w:rsid w:val="00AF79FA"/>
    <w:rsid w:val="00B002B6"/>
    <w:rsid w:val="00B00E6F"/>
    <w:rsid w:val="00B0251D"/>
    <w:rsid w:val="00B04872"/>
    <w:rsid w:val="00B06A93"/>
    <w:rsid w:val="00B12FBC"/>
    <w:rsid w:val="00B21C02"/>
    <w:rsid w:val="00B2385F"/>
    <w:rsid w:val="00B35F9D"/>
    <w:rsid w:val="00B43373"/>
    <w:rsid w:val="00B5131B"/>
    <w:rsid w:val="00B517B8"/>
    <w:rsid w:val="00B53E27"/>
    <w:rsid w:val="00B540C7"/>
    <w:rsid w:val="00B57374"/>
    <w:rsid w:val="00B600ED"/>
    <w:rsid w:val="00B61872"/>
    <w:rsid w:val="00B638B9"/>
    <w:rsid w:val="00B64126"/>
    <w:rsid w:val="00B64C1F"/>
    <w:rsid w:val="00B72106"/>
    <w:rsid w:val="00B72FD9"/>
    <w:rsid w:val="00B73D0D"/>
    <w:rsid w:val="00B752C6"/>
    <w:rsid w:val="00B778E8"/>
    <w:rsid w:val="00B80EBE"/>
    <w:rsid w:val="00B84D5F"/>
    <w:rsid w:val="00B857AB"/>
    <w:rsid w:val="00B9189E"/>
    <w:rsid w:val="00B923F0"/>
    <w:rsid w:val="00B9278A"/>
    <w:rsid w:val="00BA036B"/>
    <w:rsid w:val="00BA15B2"/>
    <w:rsid w:val="00BA27DD"/>
    <w:rsid w:val="00BA5011"/>
    <w:rsid w:val="00BB0CF5"/>
    <w:rsid w:val="00BB0FDA"/>
    <w:rsid w:val="00BB1195"/>
    <w:rsid w:val="00BB18BA"/>
    <w:rsid w:val="00BB19F9"/>
    <w:rsid w:val="00BB343D"/>
    <w:rsid w:val="00BB36CA"/>
    <w:rsid w:val="00BC2C6A"/>
    <w:rsid w:val="00BC76D2"/>
    <w:rsid w:val="00BD216F"/>
    <w:rsid w:val="00BE1111"/>
    <w:rsid w:val="00BE1B57"/>
    <w:rsid w:val="00BF09DA"/>
    <w:rsid w:val="00BF0E96"/>
    <w:rsid w:val="00BF32A3"/>
    <w:rsid w:val="00BF44CE"/>
    <w:rsid w:val="00BF500B"/>
    <w:rsid w:val="00BF7F37"/>
    <w:rsid w:val="00C00894"/>
    <w:rsid w:val="00C013FE"/>
    <w:rsid w:val="00C0202F"/>
    <w:rsid w:val="00C046EE"/>
    <w:rsid w:val="00C052C0"/>
    <w:rsid w:val="00C0600C"/>
    <w:rsid w:val="00C10A58"/>
    <w:rsid w:val="00C1322D"/>
    <w:rsid w:val="00C16A3E"/>
    <w:rsid w:val="00C21FF2"/>
    <w:rsid w:val="00C23D68"/>
    <w:rsid w:val="00C24697"/>
    <w:rsid w:val="00C3177A"/>
    <w:rsid w:val="00C31B65"/>
    <w:rsid w:val="00C33BE8"/>
    <w:rsid w:val="00C34839"/>
    <w:rsid w:val="00C37259"/>
    <w:rsid w:val="00C42F90"/>
    <w:rsid w:val="00C511D8"/>
    <w:rsid w:val="00C51980"/>
    <w:rsid w:val="00C5446E"/>
    <w:rsid w:val="00C56898"/>
    <w:rsid w:val="00C57C8D"/>
    <w:rsid w:val="00C6395F"/>
    <w:rsid w:val="00C7091A"/>
    <w:rsid w:val="00C70DB5"/>
    <w:rsid w:val="00C727DA"/>
    <w:rsid w:val="00C7316A"/>
    <w:rsid w:val="00C85252"/>
    <w:rsid w:val="00C85545"/>
    <w:rsid w:val="00C93F17"/>
    <w:rsid w:val="00C9680A"/>
    <w:rsid w:val="00C96BBF"/>
    <w:rsid w:val="00C96C05"/>
    <w:rsid w:val="00C9758A"/>
    <w:rsid w:val="00CA1CC7"/>
    <w:rsid w:val="00CA3AF4"/>
    <w:rsid w:val="00CA59C4"/>
    <w:rsid w:val="00CA670E"/>
    <w:rsid w:val="00CB0134"/>
    <w:rsid w:val="00CB099D"/>
    <w:rsid w:val="00CB0CE1"/>
    <w:rsid w:val="00CB6A21"/>
    <w:rsid w:val="00CB74B4"/>
    <w:rsid w:val="00CC6E0E"/>
    <w:rsid w:val="00CC6F06"/>
    <w:rsid w:val="00CD4B01"/>
    <w:rsid w:val="00CD5F4C"/>
    <w:rsid w:val="00CE37CF"/>
    <w:rsid w:val="00CE3CB3"/>
    <w:rsid w:val="00CE4438"/>
    <w:rsid w:val="00CE7999"/>
    <w:rsid w:val="00CF1BDB"/>
    <w:rsid w:val="00CF26AE"/>
    <w:rsid w:val="00CF3DF9"/>
    <w:rsid w:val="00D06C84"/>
    <w:rsid w:val="00D10155"/>
    <w:rsid w:val="00D15EA5"/>
    <w:rsid w:val="00D16A20"/>
    <w:rsid w:val="00D17F23"/>
    <w:rsid w:val="00D22826"/>
    <w:rsid w:val="00D22C49"/>
    <w:rsid w:val="00D34CB0"/>
    <w:rsid w:val="00D3632A"/>
    <w:rsid w:val="00D52B18"/>
    <w:rsid w:val="00D55E96"/>
    <w:rsid w:val="00D72EA7"/>
    <w:rsid w:val="00D775A9"/>
    <w:rsid w:val="00D77EA5"/>
    <w:rsid w:val="00D8169B"/>
    <w:rsid w:val="00D8176E"/>
    <w:rsid w:val="00D9068C"/>
    <w:rsid w:val="00D90A9D"/>
    <w:rsid w:val="00D938FD"/>
    <w:rsid w:val="00DA067D"/>
    <w:rsid w:val="00DA2825"/>
    <w:rsid w:val="00DA3E5B"/>
    <w:rsid w:val="00DB141C"/>
    <w:rsid w:val="00DB1605"/>
    <w:rsid w:val="00DB2B0B"/>
    <w:rsid w:val="00DB421B"/>
    <w:rsid w:val="00DB63D3"/>
    <w:rsid w:val="00DC13F5"/>
    <w:rsid w:val="00DC57C0"/>
    <w:rsid w:val="00DC58A8"/>
    <w:rsid w:val="00DD25F3"/>
    <w:rsid w:val="00DD29F6"/>
    <w:rsid w:val="00DD6575"/>
    <w:rsid w:val="00DE2290"/>
    <w:rsid w:val="00DE230B"/>
    <w:rsid w:val="00DE3A1E"/>
    <w:rsid w:val="00DE5061"/>
    <w:rsid w:val="00DF2108"/>
    <w:rsid w:val="00DF2425"/>
    <w:rsid w:val="00DF3711"/>
    <w:rsid w:val="00DF38C0"/>
    <w:rsid w:val="00DF459C"/>
    <w:rsid w:val="00E00513"/>
    <w:rsid w:val="00E01FB5"/>
    <w:rsid w:val="00E038C5"/>
    <w:rsid w:val="00E04270"/>
    <w:rsid w:val="00E04D9F"/>
    <w:rsid w:val="00E05D8F"/>
    <w:rsid w:val="00E10D75"/>
    <w:rsid w:val="00E13361"/>
    <w:rsid w:val="00E17A9D"/>
    <w:rsid w:val="00E23895"/>
    <w:rsid w:val="00E25799"/>
    <w:rsid w:val="00E40295"/>
    <w:rsid w:val="00E430EE"/>
    <w:rsid w:val="00E43E36"/>
    <w:rsid w:val="00E45B89"/>
    <w:rsid w:val="00E50859"/>
    <w:rsid w:val="00E5187C"/>
    <w:rsid w:val="00E518AC"/>
    <w:rsid w:val="00E529F3"/>
    <w:rsid w:val="00E55D6D"/>
    <w:rsid w:val="00E62B47"/>
    <w:rsid w:val="00E65F0E"/>
    <w:rsid w:val="00E66556"/>
    <w:rsid w:val="00E7218C"/>
    <w:rsid w:val="00E72482"/>
    <w:rsid w:val="00E74974"/>
    <w:rsid w:val="00E8315E"/>
    <w:rsid w:val="00E83C71"/>
    <w:rsid w:val="00E8531A"/>
    <w:rsid w:val="00E909D8"/>
    <w:rsid w:val="00E91E57"/>
    <w:rsid w:val="00E91F6E"/>
    <w:rsid w:val="00E923E9"/>
    <w:rsid w:val="00E9567C"/>
    <w:rsid w:val="00E95B04"/>
    <w:rsid w:val="00EA0D5C"/>
    <w:rsid w:val="00EA1915"/>
    <w:rsid w:val="00EA73DE"/>
    <w:rsid w:val="00EB4C92"/>
    <w:rsid w:val="00EC1E35"/>
    <w:rsid w:val="00EC3A9F"/>
    <w:rsid w:val="00EC5730"/>
    <w:rsid w:val="00EC7A62"/>
    <w:rsid w:val="00ED3098"/>
    <w:rsid w:val="00ED46AD"/>
    <w:rsid w:val="00ED7AB8"/>
    <w:rsid w:val="00EE36D7"/>
    <w:rsid w:val="00EF27F3"/>
    <w:rsid w:val="00EF4354"/>
    <w:rsid w:val="00EF49BF"/>
    <w:rsid w:val="00EF621C"/>
    <w:rsid w:val="00EF6D3A"/>
    <w:rsid w:val="00EF7633"/>
    <w:rsid w:val="00F03615"/>
    <w:rsid w:val="00F073A9"/>
    <w:rsid w:val="00F1122B"/>
    <w:rsid w:val="00F217F2"/>
    <w:rsid w:val="00F21BC4"/>
    <w:rsid w:val="00F23855"/>
    <w:rsid w:val="00F24FC8"/>
    <w:rsid w:val="00F25099"/>
    <w:rsid w:val="00F260D8"/>
    <w:rsid w:val="00F30F95"/>
    <w:rsid w:val="00F34561"/>
    <w:rsid w:val="00F34F49"/>
    <w:rsid w:val="00F369FE"/>
    <w:rsid w:val="00F40FC9"/>
    <w:rsid w:val="00F415CB"/>
    <w:rsid w:val="00F42058"/>
    <w:rsid w:val="00F42059"/>
    <w:rsid w:val="00F42864"/>
    <w:rsid w:val="00F43084"/>
    <w:rsid w:val="00F44E96"/>
    <w:rsid w:val="00F51C50"/>
    <w:rsid w:val="00F6092F"/>
    <w:rsid w:val="00F6216E"/>
    <w:rsid w:val="00F62C76"/>
    <w:rsid w:val="00F6304A"/>
    <w:rsid w:val="00F631F1"/>
    <w:rsid w:val="00F65C8B"/>
    <w:rsid w:val="00F73CB9"/>
    <w:rsid w:val="00F76D8C"/>
    <w:rsid w:val="00F814B1"/>
    <w:rsid w:val="00F82DBA"/>
    <w:rsid w:val="00F85CF0"/>
    <w:rsid w:val="00F876AC"/>
    <w:rsid w:val="00F94B72"/>
    <w:rsid w:val="00FA087D"/>
    <w:rsid w:val="00FA2D7C"/>
    <w:rsid w:val="00FA3642"/>
    <w:rsid w:val="00FA3699"/>
    <w:rsid w:val="00FA6839"/>
    <w:rsid w:val="00FA6C00"/>
    <w:rsid w:val="00FA79D1"/>
    <w:rsid w:val="00FB0D46"/>
    <w:rsid w:val="00FB1F60"/>
    <w:rsid w:val="00FB22D0"/>
    <w:rsid w:val="00FB2980"/>
    <w:rsid w:val="00FB4612"/>
    <w:rsid w:val="00FB6D85"/>
    <w:rsid w:val="00FB7484"/>
    <w:rsid w:val="00FC0F60"/>
    <w:rsid w:val="00FC3515"/>
    <w:rsid w:val="00FC37DC"/>
    <w:rsid w:val="00FC6983"/>
    <w:rsid w:val="00FC7881"/>
    <w:rsid w:val="00FD40D9"/>
    <w:rsid w:val="00FE0C47"/>
    <w:rsid w:val="00FE138C"/>
    <w:rsid w:val="00FE1D66"/>
    <w:rsid w:val="00FE1F10"/>
    <w:rsid w:val="00FF3F71"/>
    <w:rsid w:val="00FF64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4CD"/>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qFormat/>
    <w:rsid w:val="00DE5061"/>
    <w:pPr>
      <w:keepNext/>
      <w:outlineLvl w:val="0"/>
    </w:pPr>
    <w:rPr>
      <w:rFonts w:ascii="TimesNewRoman" w:hAnsi="TimesNewRoman"/>
      <w:b/>
      <w:szCs w:val="20"/>
      <w:lang w:val="en-GB"/>
    </w:rPr>
  </w:style>
  <w:style w:type="paragraph" w:styleId="Heading2">
    <w:name w:val="heading 2"/>
    <w:basedOn w:val="Normal"/>
    <w:next w:val="Normal"/>
    <w:link w:val="Heading2Char"/>
    <w:uiPriority w:val="9"/>
    <w:unhideWhenUsed/>
    <w:qFormat/>
    <w:rsid w:val="00FB298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DE5061"/>
    <w:pPr>
      <w:keepNext/>
      <w:jc w:val="center"/>
      <w:outlineLvl w:val="2"/>
    </w:pPr>
    <w:rPr>
      <w:b/>
      <w:iCs/>
      <w:lang w:eastAsia="ro-RO"/>
    </w:rPr>
  </w:style>
  <w:style w:type="paragraph" w:styleId="Heading4">
    <w:name w:val="heading 4"/>
    <w:basedOn w:val="Normal"/>
    <w:next w:val="Normal"/>
    <w:link w:val="Heading4Char"/>
    <w:qFormat/>
    <w:rsid w:val="00DE5061"/>
    <w:pPr>
      <w:keepNext/>
      <w:shd w:val="clear" w:color="auto" w:fill="D9D9D9"/>
      <w:jc w:val="center"/>
      <w:outlineLvl w:val="3"/>
    </w:pPr>
    <w:rPr>
      <w:b/>
      <w:bCs/>
      <w:i/>
      <w:iCs/>
      <w:sz w:val="32"/>
      <w:lang w:eastAsia="ro-RO"/>
    </w:rPr>
  </w:style>
  <w:style w:type="paragraph" w:styleId="Heading5">
    <w:name w:val="heading 5"/>
    <w:basedOn w:val="Normal"/>
    <w:next w:val="Normal"/>
    <w:link w:val="Heading5Char"/>
    <w:uiPriority w:val="9"/>
    <w:semiHidden/>
    <w:unhideWhenUsed/>
    <w:qFormat/>
    <w:rsid w:val="00FB2980"/>
    <w:pPr>
      <w:keepNext/>
      <w:keepLines/>
      <w:spacing w:before="4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0B1ED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274"/>
    <w:pPr>
      <w:tabs>
        <w:tab w:val="center" w:pos="4680"/>
        <w:tab w:val="right" w:pos="9360"/>
      </w:tabs>
    </w:pPr>
  </w:style>
  <w:style w:type="character" w:customStyle="1" w:styleId="HeaderChar">
    <w:name w:val="Header Char"/>
    <w:basedOn w:val="DefaultParagraphFont"/>
    <w:link w:val="Header"/>
    <w:uiPriority w:val="99"/>
    <w:rsid w:val="00AB1274"/>
  </w:style>
  <w:style w:type="paragraph" w:styleId="Footer">
    <w:name w:val="footer"/>
    <w:basedOn w:val="Normal"/>
    <w:link w:val="FooterChar"/>
    <w:uiPriority w:val="99"/>
    <w:unhideWhenUsed/>
    <w:rsid w:val="00AB1274"/>
    <w:pPr>
      <w:tabs>
        <w:tab w:val="center" w:pos="4680"/>
        <w:tab w:val="right" w:pos="9360"/>
      </w:tabs>
    </w:pPr>
  </w:style>
  <w:style w:type="character" w:customStyle="1" w:styleId="FooterChar">
    <w:name w:val="Footer Char"/>
    <w:basedOn w:val="DefaultParagraphFont"/>
    <w:link w:val="Footer"/>
    <w:uiPriority w:val="99"/>
    <w:rsid w:val="00AB1274"/>
  </w:style>
  <w:style w:type="paragraph" w:styleId="BodyText">
    <w:name w:val="Body Text"/>
    <w:basedOn w:val="Normal"/>
    <w:link w:val="BodyTextChar"/>
    <w:unhideWhenUsed/>
    <w:rsid w:val="00AB1274"/>
    <w:pPr>
      <w:jc w:val="both"/>
    </w:pPr>
    <w:rPr>
      <w:sz w:val="28"/>
      <w:szCs w:val="20"/>
      <w:lang w:eastAsia="ro-RO"/>
    </w:rPr>
  </w:style>
  <w:style w:type="character" w:customStyle="1" w:styleId="BodyTextChar">
    <w:name w:val="Body Text Char"/>
    <w:basedOn w:val="DefaultParagraphFont"/>
    <w:link w:val="BodyText"/>
    <w:rsid w:val="00AB1274"/>
    <w:rPr>
      <w:rFonts w:ascii="Times New Roman" w:eastAsia="Times New Roman" w:hAnsi="Times New Roman" w:cs="Times New Roman"/>
      <w:sz w:val="28"/>
      <w:szCs w:val="20"/>
      <w:lang w:eastAsia="ro-RO"/>
    </w:rPr>
  </w:style>
  <w:style w:type="table" w:styleId="TableGrid">
    <w:name w:val="Table Grid"/>
    <w:basedOn w:val="TableNormal"/>
    <w:rsid w:val="009244CD"/>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44CD"/>
    <w:pPr>
      <w:ind w:left="720"/>
      <w:contextualSpacing/>
    </w:pPr>
  </w:style>
  <w:style w:type="paragraph" w:styleId="BodyText3">
    <w:name w:val="Body Text 3"/>
    <w:basedOn w:val="Normal"/>
    <w:link w:val="BodyText3Char"/>
    <w:uiPriority w:val="99"/>
    <w:semiHidden/>
    <w:unhideWhenUsed/>
    <w:rsid w:val="00DE5061"/>
    <w:pPr>
      <w:spacing w:after="120"/>
    </w:pPr>
    <w:rPr>
      <w:sz w:val="16"/>
      <w:szCs w:val="16"/>
    </w:rPr>
  </w:style>
  <w:style w:type="character" w:customStyle="1" w:styleId="BodyText3Char">
    <w:name w:val="Body Text 3 Char"/>
    <w:basedOn w:val="DefaultParagraphFont"/>
    <w:link w:val="BodyText3"/>
    <w:uiPriority w:val="99"/>
    <w:semiHidden/>
    <w:rsid w:val="00DE5061"/>
    <w:rPr>
      <w:rFonts w:ascii="Times New Roman" w:eastAsia="Times New Roman" w:hAnsi="Times New Roman" w:cs="Times New Roman"/>
      <w:sz w:val="16"/>
      <w:szCs w:val="16"/>
      <w:lang w:val="ro-RO"/>
    </w:rPr>
  </w:style>
  <w:style w:type="character" w:customStyle="1" w:styleId="Heading1Char">
    <w:name w:val="Heading 1 Char"/>
    <w:basedOn w:val="DefaultParagraphFont"/>
    <w:link w:val="Heading1"/>
    <w:rsid w:val="00DE5061"/>
    <w:rPr>
      <w:rFonts w:ascii="TimesNewRoman" w:eastAsia="Times New Roman" w:hAnsi="TimesNewRoman" w:cs="Times New Roman"/>
      <w:b/>
      <w:sz w:val="24"/>
      <w:szCs w:val="20"/>
      <w:lang w:val="en-GB"/>
    </w:rPr>
  </w:style>
  <w:style w:type="character" w:customStyle="1" w:styleId="Heading3Char">
    <w:name w:val="Heading 3 Char"/>
    <w:basedOn w:val="DefaultParagraphFont"/>
    <w:link w:val="Heading3"/>
    <w:rsid w:val="00DE5061"/>
    <w:rPr>
      <w:rFonts w:ascii="Times New Roman" w:eastAsia="Times New Roman" w:hAnsi="Times New Roman" w:cs="Times New Roman"/>
      <w:b/>
      <w:iCs/>
      <w:sz w:val="24"/>
      <w:szCs w:val="24"/>
      <w:lang w:val="ro-RO" w:eastAsia="ro-RO"/>
    </w:rPr>
  </w:style>
  <w:style w:type="character" w:customStyle="1" w:styleId="Heading4Char">
    <w:name w:val="Heading 4 Char"/>
    <w:basedOn w:val="DefaultParagraphFont"/>
    <w:link w:val="Heading4"/>
    <w:rsid w:val="00DE5061"/>
    <w:rPr>
      <w:rFonts w:ascii="Times New Roman" w:eastAsia="Times New Roman" w:hAnsi="Times New Roman" w:cs="Times New Roman"/>
      <w:b/>
      <w:bCs/>
      <w:i/>
      <w:iCs/>
      <w:sz w:val="32"/>
      <w:szCs w:val="24"/>
      <w:shd w:val="clear" w:color="auto" w:fill="D9D9D9"/>
      <w:lang w:val="ro-RO" w:eastAsia="ro-RO"/>
    </w:rPr>
  </w:style>
  <w:style w:type="character" w:styleId="FootnoteReference">
    <w:name w:val="footnote reference"/>
    <w:semiHidden/>
    <w:rsid w:val="00DE5061"/>
    <w:rPr>
      <w:vertAlign w:val="superscript"/>
    </w:rPr>
  </w:style>
  <w:style w:type="paragraph" w:styleId="FootnoteText">
    <w:name w:val="footnote text"/>
    <w:basedOn w:val="Normal"/>
    <w:link w:val="FootnoteTextChar"/>
    <w:semiHidden/>
    <w:rsid w:val="00DE5061"/>
    <w:rPr>
      <w:rFonts w:ascii="TimesNewRoman" w:hAnsi="TimesNewRoman"/>
      <w:sz w:val="20"/>
      <w:szCs w:val="20"/>
      <w:lang w:val="en-US"/>
    </w:rPr>
  </w:style>
  <w:style w:type="character" w:customStyle="1" w:styleId="FootnoteTextChar">
    <w:name w:val="Footnote Text Char"/>
    <w:basedOn w:val="DefaultParagraphFont"/>
    <w:link w:val="FootnoteText"/>
    <w:semiHidden/>
    <w:rsid w:val="00DE5061"/>
    <w:rPr>
      <w:rFonts w:ascii="TimesNewRoman" w:eastAsia="Times New Roman" w:hAnsi="TimesNewRoman" w:cs="Times New Roman"/>
      <w:sz w:val="20"/>
      <w:szCs w:val="20"/>
    </w:rPr>
  </w:style>
  <w:style w:type="character" w:styleId="Hyperlink">
    <w:name w:val="Hyperlink"/>
    <w:rsid w:val="00DE5061"/>
    <w:rPr>
      <w:color w:val="0000FF"/>
      <w:u w:val="single"/>
    </w:rPr>
  </w:style>
  <w:style w:type="paragraph" w:styleId="EndnoteText">
    <w:name w:val="endnote text"/>
    <w:basedOn w:val="Normal"/>
    <w:link w:val="EndnoteTextChar"/>
    <w:uiPriority w:val="99"/>
    <w:semiHidden/>
    <w:unhideWhenUsed/>
    <w:rsid w:val="00DE5061"/>
    <w:rPr>
      <w:sz w:val="20"/>
      <w:szCs w:val="20"/>
    </w:rPr>
  </w:style>
  <w:style w:type="character" w:customStyle="1" w:styleId="EndnoteTextChar">
    <w:name w:val="Endnote Text Char"/>
    <w:basedOn w:val="DefaultParagraphFont"/>
    <w:link w:val="EndnoteText"/>
    <w:uiPriority w:val="99"/>
    <w:semiHidden/>
    <w:rsid w:val="00DE5061"/>
    <w:rPr>
      <w:rFonts w:ascii="Times New Roman" w:eastAsia="Times New Roman" w:hAnsi="Times New Roman" w:cs="Times New Roman"/>
      <w:sz w:val="20"/>
      <w:szCs w:val="20"/>
      <w:lang w:val="ro-RO"/>
    </w:rPr>
  </w:style>
  <w:style w:type="character" w:styleId="EndnoteReference">
    <w:name w:val="endnote reference"/>
    <w:basedOn w:val="DefaultParagraphFont"/>
    <w:uiPriority w:val="99"/>
    <w:semiHidden/>
    <w:unhideWhenUsed/>
    <w:rsid w:val="00DE5061"/>
    <w:rPr>
      <w:vertAlign w:val="superscript"/>
    </w:rPr>
  </w:style>
  <w:style w:type="character" w:customStyle="1" w:styleId="Heading2Char">
    <w:name w:val="Heading 2 Char"/>
    <w:basedOn w:val="DefaultParagraphFont"/>
    <w:link w:val="Heading2"/>
    <w:uiPriority w:val="9"/>
    <w:rsid w:val="00FB2980"/>
    <w:rPr>
      <w:rFonts w:asciiTheme="majorHAnsi" w:eastAsiaTheme="majorEastAsia" w:hAnsiTheme="majorHAnsi" w:cstheme="majorBidi"/>
      <w:color w:val="2E74B5" w:themeColor="accent1" w:themeShade="BF"/>
      <w:sz w:val="26"/>
      <w:szCs w:val="26"/>
      <w:lang w:val="ro-RO"/>
    </w:rPr>
  </w:style>
  <w:style w:type="character" w:customStyle="1" w:styleId="Heading5Char">
    <w:name w:val="Heading 5 Char"/>
    <w:basedOn w:val="DefaultParagraphFont"/>
    <w:link w:val="Heading5"/>
    <w:uiPriority w:val="9"/>
    <w:semiHidden/>
    <w:rsid w:val="00FB2980"/>
    <w:rPr>
      <w:rFonts w:asciiTheme="majorHAnsi" w:eastAsiaTheme="majorEastAsia" w:hAnsiTheme="majorHAnsi" w:cstheme="majorBidi"/>
      <w:color w:val="2E74B5" w:themeColor="accent1" w:themeShade="BF"/>
      <w:sz w:val="24"/>
      <w:szCs w:val="24"/>
      <w:lang w:val="ro-RO"/>
    </w:rPr>
  </w:style>
  <w:style w:type="paragraph" w:styleId="BodyText2">
    <w:name w:val="Body Text 2"/>
    <w:basedOn w:val="Normal"/>
    <w:link w:val="BodyText2Char"/>
    <w:uiPriority w:val="99"/>
    <w:unhideWhenUsed/>
    <w:rsid w:val="00FB2980"/>
    <w:pPr>
      <w:spacing w:after="120" w:line="480" w:lineRule="auto"/>
    </w:pPr>
  </w:style>
  <w:style w:type="character" w:customStyle="1" w:styleId="BodyText2Char">
    <w:name w:val="Body Text 2 Char"/>
    <w:basedOn w:val="DefaultParagraphFont"/>
    <w:link w:val="BodyText2"/>
    <w:uiPriority w:val="99"/>
    <w:rsid w:val="00FB2980"/>
    <w:rPr>
      <w:rFonts w:ascii="Times New Roman" w:eastAsia="Times New Roman" w:hAnsi="Times New Roman" w:cs="Times New Roman"/>
      <w:sz w:val="24"/>
      <w:szCs w:val="24"/>
      <w:lang w:val="ro-RO"/>
    </w:rPr>
  </w:style>
  <w:style w:type="paragraph" w:styleId="BodyTextIndent">
    <w:name w:val="Body Text Indent"/>
    <w:basedOn w:val="Normal"/>
    <w:link w:val="BodyTextIndentChar"/>
    <w:uiPriority w:val="99"/>
    <w:unhideWhenUsed/>
    <w:rsid w:val="00FB2980"/>
    <w:pPr>
      <w:spacing w:after="120"/>
      <w:ind w:left="360"/>
    </w:pPr>
  </w:style>
  <w:style w:type="character" w:customStyle="1" w:styleId="BodyTextIndentChar">
    <w:name w:val="Body Text Indent Char"/>
    <w:basedOn w:val="DefaultParagraphFont"/>
    <w:link w:val="BodyTextIndent"/>
    <w:uiPriority w:val="99"/>
    <w:rsid w:val="00FB2980"/>
    <w:rPr>
      <w:rFonts w:ascii="Times New Roman" w:eastAsia="Times New Roman" w:hAnsi="Times New Roman" w:cs="Times New Roman"/>
      <w:sz w:val="24"/>
      <w:szCs w:val="24"/>
      <w:lang w:val="ro-RO"/>
    </w:rPr>
  </w:style>
  <w:style w:type="paragraph" w:customStyle="1" w:styleId="NormalWeb2">
    <w:name w:val="Normal (Web)2"/>
    <w:basedOn w:val="Normal"/>
    <w:rsid w:val="00FB2980"/>
    <w:pPr>
      <w:spacing w:before="92" w:after="92"/>
      <w:ind w:left="92" w:right="92"/>
    </w:pPr>
    <w:rPr>
      <w:lang w:val="en-US"/>
    </w:rPr>
  </w:style>
  <w:style w:type="paragraph" w:styleId="BlockText">
    <w:name w:val="Block Text"/>
    <w:basedOn w:val="Normal"/>
    <w:rsid w:val="00FB2980"/>
    <w:pPr>
      <w:ind w:left="170" w:right="27" w:firstLine="720"/>
      <w:jc w:val="both"/>
    </w:pPr>
    <w:rPr>
      <w:rFonts w:ascii="Arial" w:hAnsi="Arial" w:cs="Arial"/>
      <w:szCs w:val="22"/>
      <w:lang w:val="fr-FR" w:eastAsia="ro-RO"/>
    </w:rPr>
  </w:style>
  <w:style w:type="paragraph" w:styleId="BalloonText">
    <w:name w:val="Balloon Text"/>
    <w:basedOn w:val="Normal"/>
    <w:link w:val="BalloonTextChar"/>
    <w:uiPriority w:val="99"/>
    <w:semiHidden/>
    <w:unhideWhenUsed/>
    <w:rsid w:val="00D228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826"/>
    <w:rPr>
      <w:rFonts w:ascii="Segoe UI" w:eastAsia="Times New Roman" w:hAnsi="Segoe UI" w:cs="Segoe UI"/>
      <w:sz w:val="18"/>
      <w:szCs w:val="18"/>
      <w:lang w:val="ro-RO"/>
    </w:rPr>
  </w:style>
  <w:style w:type="character" w:customStyle="1" w:styleId="Heading8Char">
    <w:name w:val="Heading 8 Char"/>
    <w:basedOn w:val="DefaultParagraphFont"/>
    <w:link w:val="Heading8"/>
    <w:uiPriority w:val="9"/>
    <w:semiHidden/>
    <w:rsid w:val="000B1EDF"/>
    <w:rPr>
      <w:rFonts w:asciiTheme="majorHAnsi" w:eastAsiaTheme="majorEastAsia" w:hAnsiTheme="majorHAnsi" w:cstheme="majorBidi"/>
      <w:color w:val="404040" w:themeColor="text1" w:themeTint="BF"/>
      <w:sz w:val="20"/>
      <w:szCs w:val="20"/>
      <w:lang w:val="ro-RO"/>
    </w:rPr>
  </w:style>
  <w:style w:type="paragraph" w:customStyle="1" w:styleId="Head1-Art">
    <w:name w:val="Head1-Art"/>
    <w:basedOn w:val="Normal"/>
    <w:rsid w:val="000B1EDF"/>
    <w:pPr>
      <w:numPr>
        <w:numId w:val="3"/>
      </w:numPr>
      <w:spacing w:before="120" w:after="120"/>
      <w:jc w:val="both"/>
    </w:pPr>
    <w:rPr>
      <w:rFonts w:ascii="Trebuchet MS" w:hAnsi="Trebuchet MS"/>
      <w:b/>
      <w:bCs/>
      <w:caps/>
      <w:sz w:val="20"/>
    </w:rPr>
  </w:style>
  <w:style w:type="paragraph" w:customStyle="1" w:styleId="Head2-Alin">
    <w:name w:val="Head2-Alin"/>
    <w:basedOn w:val="Head1-Art"/>
    <w:rsid w:val="000B1EDF"/>
    <w:pPr>
      <w:numPr>
        <w:ilvl w:val="1"/>
      </w:numPr>
    </w:pPr>
    <w:rPr>
      <w:b w:val="0"/>
      <w:bCs w:val="0"/>
      <w:caps w:val="0"/>
    </w:rPr>
  </w:style>
  <w:style w:type="paragraph" w:customStyle="1" w:styleId="Head3-Bullet">
    <w:name w:val="Head3-Bullet"/>
    <w:basedOn w:val="Head2-Alin"/>
    <w:rsid w:val="000B1EDF"/>
    <w:pPr>
      <w:numPr>
        <w:ilvl w:val="2"/>
      </w:numPr>
    </w:pPr>
  </w:style>
  <w:style w:type="paragraph" w:customStyle="1" w:styleId="Head4-Subsect">
    <w:name w:val="Head4-Subsect"/>
    <w:basedOn w:val="Head3-Bullet"/>
    <w:rsid w:val="000B1EDF"/>
    <w:pPr>
      <w:numPr>
        <w:ilvl w:val="3"/>
      </w:numPr>
    </w:pPr>
    <w:rPr>
      <w:b/>
      <w:bCs/>
    </w:rPr>
  </w:style>
  <w:style w:type="paragraph" w:customStyle="1" w:styleId="Head5-Subsect">
    <w:name w:val="Head5-Subsect"/>
    <w:basedOn w:val="Head4-Subsect"/>
    <w:rsid w:val="000B1EDF"/>
    <w:pPr>
      <w:numPr>
        <w:ilvl w:val="4"/>
      </w:numPr>
    </w:pPr>
  </w:style>
  <w:style w:type="character" w:customStyle="1" w:styleId="articol">
    <w:name w:val="articol"/>
    <w:basedOn w:val="DefaultParagraphFont"/>
    <w:rsid w:val="008B75E5"/>
  </w:style>
  <w:style w:type="character" w:customStyle="1" w:styleId="alineat">
    <w:name w:val="alineat"/>
    <w:basedOn w:val="DefaultParagraphFont"/>
    <w:rsid w:val="008B75E5"/>
  </w:style>
</w:styles>
</file>

<file path=word/webSettings.xml><?xml version="1.0" encoding="utf-8"?>
<w:webSettings xmlns:r="http://schemas.openxmlformats.org/officeDocument/2006/relationships" xmlns:w="http://schemas.openxmlformats.org/wordprocessingml/2006/main">
  <w:divs>
    <w:div w:id="1053966933">
      <w:bodyDiv w:val="1"/>
      <w:marLeft w:val="0"/>
      <w:marRight w:val="0"/>
      <w:marTop w:val="0"/>
      <w:marBottom w:val="0"/>
      <w:divBdr>
        <w:top w:val="none" w:sz="0" w:space="0" w:color="auto"/>
        <w:left w:val="none" w:sz="0" w:space="0" w:color="auto"/>
        <w:bottom w:val="none" w:sz="0" w:space="0" w:color="auto"/>
        <w:right w:val="none" w:sz="0" w:space="0" w:color="auto"/>
      </w:divBdr>
    </w:div>
    <w:div w:id="1420449041">
      <w:bodyDiv w:val="1"/>
      <w:marLeft w:val="0"/>
      <w:marRight w:val="0"/>
      <w:marTop w:val="0"/>
      <w:marBottom w:val="0"/>
      <w:divBdr>
        <w:top w:val="none" w:sz="0" w:space="0" w:color="auto"/>
        <w:left w:val="none" w:sz="0" w:space="0" w:color="auto"/>
        <w:bottom w:val="none" w:sz="0" w:space="0" w:color="auto"/>
        <w:right w:val="none" w:sz="0" w:space="0" w:color="auto"/>
      </w:divBdr>
      <w:divsChild>
        <w:div w:id="1414932506">
          <w:marLeft w:val="0"/>
          <w:marRight w:val="0"/>
          <w:marTop w:val="0"/>
          <w:marBottom w:val="0"/>
          <w:divBdr>
            <w:top w:val="none" w:sz="0" w:space="0" w:color="auto"/>
            <w:left w:val="none" w:sz="0" w:space="0" w:color="auto"/>
            <w:bottom w:val="none" w:sz="0" w:space="0" w:color="auto"/>
            <w:right w:val="none" w:sz="0" w:space="0" w:color="auto"/>
          </w:divBdr>
        </w:div>
        <w:div w:id="291327266">
          <w:marLeft w:val="0"/>
          <w:marRight w:val="0"/>
          <w:marTop w:val="0"/>
          <w:marBottom w:val="0"/>
          <w:divBdr>
            <w:top w:val="none" w:sz="0" w:space="0" w:color="auto"/>
            <w:left w:val="none" w:sz="0" w:space="0" w:color="auto"/>
            <w:bottom w:val="none" w:sz="0" w:space="0" w:color="auto"/>
            <w:right w:val="none" w:sz="0" w:space="0" w:color="auto"/>
          </w:divBdr>
        </w:div>
        <w:div w:id="1079786252">
          <w:marLeft w:val="0"/>
          <w:marRight w:val="0"/>
          <w:marTop w:val="0"/>
          <w:marBottom w:val="0"/>
          <w:divBdr>
            <w:top w:val="none" w:sz="0" w:space="0" w:color="auto"/>
            <w:left w:val="none" w:sz="0" w:space="0" w:color="auto"/>
            <w:bottom w:val="none" w:sz="0" w:space="0" w:color="auto"/>
            <w:right w:val="none" w:sz="0" w:space="0" w:color="auto"/>
          </w:divBdr>
        </w:div>
        <w:div w:id="1521822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469AB-8CC8-44B0-8E38-CEC68326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3004</Words>
  <Characters>17126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20090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cp:revision>
  <cp:lastPrinted>2019-09-20T07:37:00Z</cp:lastPrinted>
  <dcterms:created xsi:type="dcterms:W3CDTF">2019-09-20T07:37:00Z</dcterms:created>
  <dcterms:modified xsi:type="dcterms:W3CDTF">2019-09-20T12:14:00Z</dcterms:modified>
</cp:coreProperties>
</file>